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853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6"/>
        <w:gridCol w:w="15332"/>
        <w:gridCol w:w="236"/>
        <w:gridCol w:w="236"/>
      </w:tblGrid>
      <w:tr w:rsidR="007F0E26" w:rsidRPr="00A50F48" w14:paraId="1A4517E9" w14:textId="77777777" w:rsidTr="002F7D85">
        <w:tc>
          <w:tcPr>
            <w:tcW w:w="2491" w:type="dxa"/>
          </w:tcPr>
          <w:p w14:paraId="77B5B50D" w14:textId="77777777" w:rsidR="00A64A1A" w:rsidRPr="00A50F48" w:rsidRDefault="007F0E26" w:rsidP="002F7D85">
            <w:pPr>
              <w:pStyle w:val="a7"/>
              <w:ind w:left="-709" w:firstLine="601"/>
              <w:rPr>
                <w:rFonts w:ascii="Helvetica" w:hAnsi="Helvetica"/>
                <w:color w:val="auto"/>
                <w:sz w:val="20"/>
                <w:szCs w:val="20"/>
              </w:rPr>
            </w:pPr>
            <w:r w:rsidRPr="00A50F48">
              <w:rPr>
                <w:rFonts w:ascii="Helvetica" w:hAnsi="Helvetica"/>
                <w:noProof/>
                <w:color w:val="auto"/>
                <w:sz w:val="20"/>
                <w:szCs w:val="20"/>
                <w:lang w:val="en-US" w:eastAsia="ru-RU" w:bidi="ar-SA"/>
              </w:rPr>
              <w:drawing>
                <wp:inline distT="0" distB="0" distL="0" distR="0" wp14:anchorId="1A245C9F" wp14:editId="7CCA3375">
                  <wp:extent cx="1028065" cy="11385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azbukamusic-logotype-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40" cy="115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1248AC8" w14:textId="77777777" w:rsidR="00A64A1A" w:rsidRDefault="00A64A1A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  <w:p w14:paraId="71ECCB0F" w14:textId="77777777" w:rsidR="0003768F" w:rsidRDefault="0003768F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  <w:p w14:paraId="2436E554" w14:textId="77777777" w:rsidR="0003768F" w:rsidRDefault="0003768F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  <w:p w14:paraId="10EFA22C" w14:textId="77777777" w:rsidR="0003768F" w:rsidRPr="00A50F48" w:rsidRDefault="0003768F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  <w:tc>
          <w:tcPr>
            <w:tcW w:w="15332" w:type="dxa"/>
          </w:tcPr>
          <w:tbl>
            <w:tblPr>
              <w:tblStyle w:val="ab"/>
              <w:tblW w:w="138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6619"/>
            </w:tblGrid>
            <w:tr w:rsidR="007F0E26" w:rsidRPr="00A50F48" w14:paraId="0A23CBAD" w14:textId="77777777" w:rsidTr="002F7D85">
              <w:tc>
                <w:tcPr>
                  <w:tcW w:w="7230" w:type="dxa"/>
                </w:tcPr>
                <w:p w14:paraId="542D1B92" w14:textId="77777777" w:rsidR="007F0E26" w:rsidRPr="00A50F48" w:rsidRDefault="002F7D85" w:rsidP="002F7D85">
                  <w:pPr>
                    <w:pStyle w:val="a7"/>
                    <w:ind w:left="176" w:right="-1357" w:hanging="176"/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    </w:t>
                  </w:r>
                  <w:r w:rsidR="007F0E26"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Автономная Некоммерческая Организация </w:t>
                  </w:r>
                </w:p>
                <w:p w14:paraId="6187829C" w14:textId="77777777" w:rsidR="007F0E26" w:rsidRPr="00A50F48" w:rsidRDefault="007F0E26" w:rsidP="007F0E26">
                  <w:pPr>
                    <w:pStyle w:val="a7"/>
                    <w:ind w:left="-425" w:right="-1357"/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   Ц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           Ц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>ентр развития культуры и искусства</w:t>
                  </w:r>
                  <w:r w:rsidRPr="00A50F48"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26AA7AF5" w14:textId="77777777" w:rsidR="007F0E26" w:rsidRPr="00A50F48" w:rsidRDefault="007F0E26" w:rsidP="007F0E26">
                  <w:pPr>
                    <w:pStyle w:val="a7"/>
                    <w:ind w:right="-683"/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  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    </w:t>
                  </w:r>
                </w:p>
                <w:p w14:paraId="753BCC23" w14:textId="77777777" w:rsidR="007F0E26" w:rsidRPr="00A50F48" w:rsidRDefault="007F0E26" w:rsidP="002F7D85">
                  <w:pPr>
                    <w:pStyle w:val="a7"/>
                    <w:ind w:left="-425" w:right="-683"/>
                    <w:rPr>
                      <w:rFonts w:ascii="Helvetica" w:hAnsi="Helvetica"/>
                      <w:b/>
                      <w:color w:val="auto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 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</w:rPr>
                    <w:t>«Азбука Музыки»</w:t>
                  </w:r>
                </w:p>
              </w:tc>
              <w:tc>
                <w:tcPr>
                  <w:tcW w:w="6619" w:type="dxa"/>
                </w:tcPr>
                <w:p w14:paraId="12135154" w14:textId="77777777" w:rsidR="007F0E26" w:rsidRPr="00A50F48" w:rsidRDefault="007F0E26" w:rsidP="007F0E26">
                  <w:pPr>
                    <w:pStyle w:val="a7"/>
                    <w:ind w:left="1057"/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A495C41" w14:textId="77777777" w:rsidR="00A64A1A" w:rsidRPr="00A50F48" w:rsidRDefault="00A64A1A" w:rsidP="00A64A1A">
            <w:pPr>
              <w:pStyle w:val="a7"/>
              <w:jc w:val="center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0B64EA21" w14:textId="77777777" w:rsidR="00A64A1A" w:rsidRPr="00A50F48" w:rsidRDefault="00A64A1A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76B686" w14:textId="77777777" w:rsidR="00A64A1A" w:rsidRPr="00A50F48" w:rsidRDefault="00A64A1A" w:rsidP="00A64A1A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</w:tr>
    </w:tbl>
    <w:p w14:paraId="67B30854" w14:textId="77777777" w:rsidR="007F0E26" w:rsidRPr="00A50F48" w:rsidRDefault="007F0E26" w:rsidP="002F7D85">
      <w:pPr>
        <w:pStyle w:val="a7"/>
        <w:jc w:val="center"/>
        <w:rPr>
          <w:rFonts w:ascii="Helvetica" w:hAnsi="Helvetica"/>
          <w:color w:val="auto"/>
          <w:sz w:val="20"/>
          <w:szCs w:val="20"/>
        </w:rPr>
      </w:pPr>
      <w:r w:rsidRPr="00A50F48">
        <w:rPr>
          <w:rFonts w:ascii="Helvetica" w:hAnsi="Helvetica"/>
          <w:color w:val="auto"/>
          <w:sz w:val="20"/>
          <w:szCs w:val="20"/>
        </w:rPr>
        <w:t>ИНН 9721084691 ОГРН 1197700011508 КПП772101001</w:t>
      </w:r>
    </w:p>
    <w:p w14:paraId="5A5371AE" w14:textId="4BD2CD8F" w:rsidR="002F7D85" w:rsidRPr="00A50F48" w:rsidRDefault="002F7D85" w:rsidP="002F7D85">
      <w:pPr>
        <w:pStyle w:val="a7"/>
        <w:jc w:val="center"/>
        <w:rPr>
          <w:rFonts w:ascii="Helvetica" w:hAnsi="Helvetica"/>
          <w:b/>
          <w:bCs/>
          <w:color w:val="auto"/>
          <w:sz w:val="36"/>
          <w:szCs w:val="36"/>
        </w:rPr>
      </w:pPr>
      <w:r w:rsidRPr="00A50F48">
        <w:rPr>
          <w:rFonts w:ascii="Helvetica" w:hAnsi="Helvetica"/>
          <w:color w:val="auto"/>
          <w:sz w:val="20"/>
          <w:szCs w:val="20"/>
        </w:rPr>
        <w:t>_________________________________________________________________________________</w:t>
      </w:r>
    </w:p>
    <w:p w14:paraId="6E110033" w14:textId="4F100021" w:rsidR="00B202FF" w:rsidRPr="00A50F48" w:rsidRDefault="007F0E26" w:rsidP="00A70478">
      <w:pPr>
        <w:pStyle w:val="a7"/>
        <w:spacing w:after="0"/>
        <w:rPr>
          <w:rFonts w:ascii="Times New Roman" w:hAnsi="Times New Roman" w:cs="Times New Roman"/>
          <w:color w:val="auto"/>
        </w:rPr>
      </w:pPr>
      <w:r w:rsidRPr="00A70478">
        <w:rPr>
          <w:rFonts w:ascii="Helvetica" w:hAnsi="Helvetica"/>
          <w:color w:val="auto"/>
          <w:sz w:val="20"/>
          <w:szCs w:val="20"/>
        </w:rPr>
        <w:t>+7 495 969 8666</w:t>
      </w:r>
      <w:r w:rsidR="002F7D85" w:rsidRPr="00A70478">
        <w:rPr>
          <w:rFonts w:ascii="Helvetica" w:hAnsi="Helvetica"/>
          <w:color w:val="auto"/>
          <w:sz w:val="20"/>
          <w:szCs w:val="20"/>
        </w:rPr>
        <w:t xml:space="preserve"> </w:t>
      </w:r>
      <w:hyperlink r:id="rId8" w:history="1">
        <w:r w:rsidRPr="00A70478">
          <w:rPr>
            <w:rStyle w:val="afa"/>
            <w:rFonts w:ascii="Helvetica" w:hAnsi="Helvetica"/>
            <w:color w:val="auto"/>
            <w:sz w:val="20"/>
            <w:szCs w:val="20"/>
            <w:u w:val="none"/>
          </w:rPr>
          <w:t>info@azbuka-music.ru</w:t>
        </w:r>
      </w:hyperlink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</w:rPr>
        <w:t xml:space="preserve">                                                                    </w:t>
      </w:r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  <w:lang w:val="en-US"/>
        </w:rPr>
        <w:t>www</w:t>
      </w:r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</w:rPr>
        <w:t>.</w:t>
      </w:r>
      <w:proofErr w:type="spellStart"/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  <w:lang w:val="en-US"/>
        </w:rPr>
        <w:t>konkursmir</w:t>
      </w:r>
      <w:proofErr w:type="spellEnd"/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</w:rPr>
        <w:t>.</w:t>
      </w:r>
      <w:proofErr w:type="spellStart"/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  <w:lang w:val="en-US"/>
        </w:rPr>
        <w:t>ru</w:t>
      </w:r>
      <w:proofErr w:type="spellEnd"/>
      <w:r w:rsidR="00A50F48" w:rsidRPr="00A7047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</w:t>
      </w:r>
    </w:p>
    <w:p w14:paraId="513F24D3" w14:textId="77777777" w:rsidR="00A50F48" w:rsidRPr="00A50F48" w:rsidRDefault="00A50F48" w:rsidP="00E7061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2094C6E0" w14:textId="14C44349" w:rsidR="00E70618" w:rsidRPr="00A50F48" w:rsidRDefault="00E70618" w:rsidP="00A56241">
      <w:pPr>
        <w:spacing w:after="0" w:line="240" w:lineRule="auto"/>
        <w:ind w:left="-567" w:right="-552"/>
        <w:rPr>
          <w:rFonts w:ascii="Times New Roman" w:hAnsi="Times New Roman" w:cs="Times New Roman"/>
          <w:color w:val="auto"/>
        </w:rPr>
      </w:pPr>
    </w:p>
    <w:p w14:paraId="61742A9E" w14:textId="77777777" w:rsidR="000404C3" w:rsidRDefault="00701B27" w:rsidP="00A50F48">
      <w:pPr>
        <w:pStyle w:val="afe"/>
        <w:ind w:hanging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  <w:lang w:val="en-US"/>
        </w:rPr>
        <w:t>III</w:t>
      </w:r>
      <w:r>
        <w:rPr>
          <w:rFonts w:hAnsi="Times New Roman" w:cs="Times New Roman"/>
          <w:b/>
          <w:color w:val="auto"/>
          <w:sz w:val="28"/>
          <w:szCs w:val="28"/>
        </w:rPr>
        <w:t xml:space="preserve"> </w:t>
      </w:r>
      <w:r w:rsidR="00A50F48" w:rsidRPr="00A50F48">
        <w:rPr>
          <w:rFonts w:hAnsi="Times New Roman" w:cs="Times New Roman"/>
          <w:b/>
          <w:color w:val="auto"/>
          <w:sz w:val="28"/>
          <w:szCs w:val="28"/>
        </w:rPr>
        <w:t xml:space="preserve">МЕЖДУНАРОДНЫЙ ДЕТСКИЙ МУЗЫКАЛЬНЫЙ </w:t>
      </w:r>
    </w:p>
    <w:p w14:paraId="1510E372" w14:textId="132DCDE6" w:rsidR="00A50F48" w:rsidRDefault="00A50F48" w:rsidP="00A50F48">
      <w:pPr>
        <w:pStyle w:val="afe"/>
        <w:ind w:hanging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A50F48">
        <w:rPr>
          <w:rFonts w:hAnsi="Times New Roman" w:cs="Times New Roman"/>
          <w:b/>
          <w:color w:val="auto"/>
          <w:sz w:val="28"/>
          <w:szCs w:val="28"/>
        </w:rPr>
        <w:t>КОНКУРС</w:t>
      </w:r>
      <w:r w:rsidR="000404C3">
        <w:rPr>
          <w:rFonts w:hAnsi="Times New Roman" w:cs="Times New Roman"/>
          <w:b/>
          <w:color w:val="auto"/>
          <w:sz w:val="28"/>
          <w:szCs w:val="28"/>
        </w:rPr>
        <w:t xml:space="preserve"> НАРОДНЫХ ИСПОЛНИТЕЛЕЙ</w:t>
      </w:r>
    </w:p>
    <w:p w14:paraId="40029A12" w14:textId="77777777" w:rsidR="00A50F48" w:rsidRPr="00A50F48" w:rsidRDefault="00A50F48" w:rsidP="00A50F48">
      <w:pPr>
        <w:pStyle w:val="afe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621666EB" w14:textId="496CA9EB" w:rsidR="00C3781F" w:rsidRDefault="00C3781F" w:rsidP="00A50F48">
      <w:pPr>
        <w:pStyle w:val="afe"/>
        <w:ind w:hanging="567"/>
        <w:jc w:val="center"/>
        <w:rPr>
          <w:rFonts w:hAnsi="Times New Roman" w:cs="Times New Roman"/>
          <w:b/>
          <w:color w:val="auto"/>
          <w:sz w:val="72"/>
          <w:szCs w:val="72"/>
        </w:rPr>
      </w:pPr>
      <w:r>
        <w:rPr>
          <w:rFonts w:hAnsi="Times New Roman" w:cs="Times New Roman"/>
          <w:b/>
          <w:noProof/>
          <w:color w:val="auto"/>
          <w:sz w:val="72"/>
          <w:szCs w:val="72"/>
        </w:rPr>
        <w:drawing>
          <wp:inline distT="0" distB="0" distL="0" distR="0" wp14:anchorId="68BF6ECA" wp14:editId="5F2B7E9A">
            <wp:extent cx="4091212" cy="110115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9517" cy="1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B8527" w14:textId="7727DA77" w:rsidR="00A50F48" w:rsidRDefault="00C3781F" w:rsidP="00C3781F">
      <w:pPr>
        <w:pStyle w:val="afe"/>
        <w:ind w:firstLine="567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48"/>
          <w:szCs w:val="48"/>
        </w:rPr>
        <w:t xml:space="preserve">        МУЗЫКА И РАЗВИТИЕ</w:t>
      </w:r>
    </w:p>
    <w:p w14:paraId="78F6C9FE" w14:textId="649A8B68" w:rsidR="00C3781F" w:rsidRPr="006F03F0" w:rsidRDefault="00C3781F" w:rsidP="00A50F48">
      <w:pPr>
        <w:pStyle w:val="afe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17E30BB2" w14:textId="27297681" w:rsidR="003D2B65" w:rsidRPr="006F03F0" w:rsidRDefault="003D2B65" w:rsidP="00A50F48">
      <w:pPr>
        <w:pStyle w:val="afe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78F5CB1A" w14:textId="77777777" w:rsidR="00701B27" w:rsidRPr="00A50F48" w:rsidRDefault="00701B27" w:rsidP="00701B27">
      <w:pPr>
        <w:widowControl w:val="0"/>
        <w:numPr>
          <w:ilvl w:val="0"/>
          <w:numId w:val="25"/>
        </w:numPr>
        <w:tabs>
          <w:tab w:val="num" w:pos="360"/>
          <w:tab w:val="left" w:pos="720"/>
          <w:tab w:val="left" w:pos="1080"/>
        </w:tabs>
        <w:spacing w:after="0" w:line="240" w:lineRule="auto"/>
        <w:ind w:hanging="720"/>
        <w:jc w:val="center"/>
        <w:rPr>
          <w:b/>
          <w:bCs/>
          <w:color w:val="auto"/>
          <w:sz w:val="28"/>
          <w:szCs w:val="28"/>
          <w:u w:val="single"/>
        </w:rPr>
      </w:pPr>
      <w:r w:rsidRPr="00A50F48">
        <w:rPr>
          <w:b/>
          <w:bCs/>
          <w:color w:val="auto"/>
          <w:sz w:val="28"/>
          <w:szCs w:val="28"/>
          <w:u w:val="single"/>
        </w:rPr>
        <w:t>ОБЩИЕ ПОЛОЖЕНИЯ КОНКУРСА</w:t>
      </w:r>
    </w:p>
    <w:p w14:paraId="087D92F8" w14:textId="77777777" w:rsidR="00701B27" w:rsidRPr="00A50F48" w:rsidRDefault="00701B27" w:rsidP="00701B27">
      <w:pPr>
        <w:pStyle w:val="afe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547BE492" w14:textId="7BFF23F2" w:rsidR="00701B27" w:rsidRPr="00A50F48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A50F48">
        <w:rPr>
          <w:bCs/>
          <w:sz w:val="28"/>
          <w:szCs w:val="28"/>
        </w:rPr>
        <w:t>Настоящее Положение о Конкурсе определяет порядок организации и проведения отборочных этапов</w:t>
      </w:r>
      <w:r>
        <w:rPr>
          <w:bCs/>
          <w:sz w:val="28"/>
          <w:szCs w:val="28"/>
        </w:rPr>
        <w:t>, мастер-классов</w:t>
      </w:r>
      <w:r w:rsidRPr="00A50F48">
        <w:rPr>
          <w:bCs/>
          <w:sz w:val="28"/>
          <w:szCs w:val="28"/>
        </w:rPr>
        <w:t xml:space="preserve"> и гала-концерта среди участников в возрасте от 7 до 15 лет.</w:t>
      </w:r>
    </w:p>
    <w:p w14:paraId="2FFCA2E3" w14:textId="77777777" w:rsidR="00701B27" w:rsidRPr="00A50F48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A50F48">
        <w:rPr>
          <w:bCs/>
          <w:sz w:val="28"/>
          <w:szCs w:val="28"/>
        </w:rPr>
        <w:t xml:space="preserve">Конкурс является официальным мероприятием. </w:t>
      </w:r>
    </w:p>
    <w:p w14:paraId="0A019CE2" w14:textId="77777777" w:rsidR="00701B27" w:rsidRPr="00A50F48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A50F48">
        <w:rPr>
          <w:bCs/>
          <w:sz w:val="28"/>
          <w:szCs w:val="28"/>
        </w:rPr>
        <w:t>Настоящее Положение является руководством по организации и проведению Конкурса.</w:t>
      </w:r>
    </w:p>
    <w:p w14:paraId="3E9561AE" w14:textId="33531870" w:rsidR="00A50F48" w:rsidRDefault="00A50F48" w:rsidP="00A50F48">
      <w:pPr>
        <w:pStyle w:val="14"/>
        <w:widowControl w:val="0"/>
        <w:tabs>
          <w:tab w:val="left" w:pos="720"/>
          <w:tab w:val="left" w:pos="1080"/>
        </w:tabs>
        <w:spacing w:after="0"/>
        <w:rPr>
          <w:bCs/>
        </w:rPr>
      </w:pPr>
    </w:p>
    <w:p w14:paraId="3DA27817" w14:textId="77777777" w:rsidR="00A27A00" w:rsidRPr="00A50F48" w:rsidRDefault="00A27A00" w:rsidP="00A50F48">
      <w:pPr>
        <w:pStyle w:val="14"/>
        <w:widowControl w:val="0"/>
        <w:tabs>
          <w:tab w:val="left" w:pos="720"/>
          <w:tab w:val="left" w:pos="1080"/>
        </w:tabs>
        <w:spacing w:after="0"/>
        <w:rPr>
          <w:bCs/>
        </w:rPr>
      </w:pPr>
    </w:p>
    <w:p w14:paraId="03D12CDD" w14:textId="77777777" w:rsidR="00A50F48" w:rsidRPr="00A50F48" w:rsidRDefault="00A50F48">
      <w:pPr>
        <w:pStyle w:val="aff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080"/>
        </w:tabs>
        <w:jc w:val="center"/>
        <w:rPr>
          <w:b/>
          <w:bCs/>
          <w:sz w:val="28"/>
          <w:szCs w:val="28"/>
          <w:u w:val="single"/>
        </w:rPr>
      </w:pPr>
      <w:r w:rsidRPr="00A50F48">
        <w:rPr>
          <w:b/>
          <w:bCs/>
          <w:sz w:val="28"/>
          <w:szCs w:val="28"/>
          <w:u w:val="single"/>
        </w:rPr>
        <w:t>ОРГАНИЗАТОРЫ КОНКУРСА</w:t>
      </w:r>
    </w:p>
    <w:p w14:paraId="0AB2D196" w14:textId="77777777" w:rsidR="00A50F48" w:rsidRPr="00A50F48" w:rsidRDefault="00A50F48" w:rsidP="00A50F48">
      <w:pPr>
        <w:pStyle w:val="af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080"/>
        </w:tabs>
        <w:ind w:left="360"/>
        <w:rPr>
          <w:b/>
          <w:bCs/>
          <w:sz w:val="28"/>
          <w:szCs w:val="28"/>
        </w:rPr>
      </w:pPr>
    </w:p>
    <w:p w14:paraId="091F1CEB" w14:textId="77777777" w:rsidR="00A50F48" w:rsidRPr="00A50F48" w:rsidRDefault="00A50F48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A50F48">
        <w:rPr>
          <w:bCs/>
          <w:sz w:val="28"/>
          <w:szCs w:val="28"/>
        </w:rPr>
        <w:t>АНО «Центр развития культуры и искусства Азбука Музыки».</w:t>
      </w:r>
    </w:p>
    <w:p w14:paraId="09A52A68" w14:textId="4C9125F0" w:rsidR="00A50F48" w:rsidRPr="00A50F48" w:rsidRDefault="00F926E2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Президе</w:t>
      </w:r>
      <w:r w:rsidR="00FA021D">
        <w:rPr>
          <w:bCs/>
          <w:sz w:val="28"/>
          <w:szCs w:val="28"/>
        </w:rPr>
        <w:t>нтский ф</w:t>
      </w:r>
      <w:r w:rsidR="00A50F48" w:rsidRPr="00A50F48">
        <w:rPr>
          <w:bCs/>
          <w:sz w:val="28"/>
          <w:szCs w:val="28"/>
        </w:rPr>
        <w:t xml:space="preserve">онд </w:t>
      </w:r>
      <w:r w:rsidR="00FA021D">
        <w:rPr>
          <w:bCs/>
          <w:sz w:val="28"/>
          <w:szCs w:val="28"/>
        </w:rPr>
        <w:t>к</w:t>
      </w:r>
      <w:r w:rsidR="00A50F48" w:rsidRPr="00A50F48">
        <w:rPr>
          <w:bCs/>
          <w:sz w:val="28"/>
          <w:szCs w:val="28"/>
        </w:rPr>
        <w:t xml:space="preserve">ультурных </w:t>
      </w:r>
      <w:r w:rsidR="00FA021D">
        <w:rPr>
          <w:bCs/>
          <w:sz w:val="28"/>
          <w:szCs w:val="28"/>
        </w:rPr>
        <w:t>и</w:t>
      </w:r>
      <w:r w:rsidR="00A50F48" w:rsidRPr="00A50F48">
        <w:rPr>
          <w:bCs/>
          <w:sz w:val="28"/>
          <w:szCs w:val="28"/>
        </w:rPr>
        <w:t>нициатив.</w:t>
      </w:r>
    </w:p>
    <w:p w14:paraId="78B9B9F1" w14:textId="7C446940" w:rsidR="00A50F48" w:rsidRDefault="00A50F48" w:rsidP="00A50F48">
      <w:pPr>
        <w:pStyle w:val="14"/>
        <w:widowControl w:val="0"/>
        <w:tabs>
          <w:tab w:val="left" w:pos="720"/>
          <w:tab w:val="left" w:pos="1080"/>
        </w:tabs>
        <w:spacing w:after="0"/>
        <w:rPr>
          <w:bCs/>
        </w:rPr>
      </w:pPr>
    </w:p>
    <w:p w14:paraId="23FCDD09" w14:textId="77777777" w:rsidR="00861248" w:rsidRPr="00C3781F" w:rsidRDefault="00861248" w:rsidP="00A50F48">
      <w:pPr>
        <w:pStyle w:val="14"/>
        <w:widowControl w:val="0"/>
        <w:tabs>
          <w:tab w:val="left" w:pos="720"/>
          <w:tab w:val="left" w:pos="1080"/>
        </w:tabs>
        <w:spacing w:after="0"/>
        <w:rPr>
          <w:bCs/>
          <w:lang w:val="en-US"/>
        </w:rPr>
      </w:pPr>
    </w:p>
    <w:p w14:paraId="27909A65" w14:textId="7E61FAE7" w:rsidR="00701B27" w:rsidRDefault="00701B27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color w:val="auto"/>
          <w:sz w:val="28"/>
          <w:szCs w:val="28"/>
          <w:u w:val="single"/>
        </w:rPr>
      </w:pPr>
      <w:r>
        <w:rPr>
          <w:rFonts w:hAnsi="Times New Roman" w:cs="Times New Roman"/>
          <w:b/>
          <w:color w:val="auto"/>
          <w:sz w:val="28"/>
          <w:szCs w:val="28"/>
          <w:u w:val="single"/>
        </w:rPr>
        <w:t>ОФИЦИАЛЬНЫЕ ПАРТНЕРЫ КОНКУРСА</w:t>
      </w:r>
    </w:p>
    <w:p w14:paraId="2484B93F" w14:textId="77777777" w:rsidR="00701B27" w:rsidRDefault="00701B27" w:rsidP="00701B27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  <w:u w:val="single"/>
        </w:rPr>
      </w:pPr>
    </w:p>
    <w:p w14:paraId="66902AA6" w14:textId="10928A63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C3781F">
        <w:rPr>
          <w:bCs/>
          <w:sz w:val="28"/>
          <w:szCs w:val="28"/>
        </w:rPr>
        <w:t>Министерств</w:t>
      </w:r>
      <w:r>
        <w:rPr>
          <w:bCs/>
          <w:sz w:val="28"/>
          <w:szCs w:val="28"/>
        </w:rPr>
        <w:t>о</w:t>
      </w:r>
      <w:r w:rsidRPr="00C3781F">
        <w:rPr>
          <w:bCs/>
          <w:sz w:val="28"/>
          <w:szCs w:val="28"/>
        </w:rPr>
        <w:t xml:space="preserve"> культуры Российской Федерации.</w:t>
      </w:r>
    </w:p>
    <w:p w14:paraId="43C10C7A" w14:textId="77777777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Государственный Российский дом народного творчества </w:t>
      </w:r>
    </w:p>
    <w:p w14:paraId="60088CEB" w14:textId="0CD3A608" w:rsidR="00701B27" w:rsidRPr="00C3781F" w:rsidRDefault="00701B27" w:rsidP="00701B27">
      <w:pPr>
        <w:pStyle w:val="14"/>
        <w:widowControl w:val="0"/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им</w:t>
      </w:r>
      <w:r w:rsidR="00337BBB">
        <w:rPr>
          <w:bCs/>
          <w:sz w:val="28"/>
          <w:szCs w:val="28"/>
        </w:rPr>
        <w:t>ени</w:t>
      </w:r>
      <w:r>
        <w:rPr>
          <w:bCs/>
          <w:sz w:val="28"/>
          <w:szCs w:val="28"/>
        </w:rPr>
        <w:t xml:space="preserve"> В.Д. Поленова</w:t>
      </w:r>
    </w:p>
    <w:p w14:paraId="43130317" w14:textId="5B3A8CB7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A50F48">
        <w:rPr>
          <w:bCs/>
          <w:sz w:val="28"/>
          <w:szCs w:val="28"/>
        </w:rPr>
        <w:t>Департамент культуры города Москвы.</w:t>
      </w:r>
    </w:p>
    <w:p w14:paraId="09EBA11C" w14:textId="43A5D234" w:rsidR="00D24D27" w:rsidRPr="00A50F48" w:rsidRDefault="00D24D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культуры Московской области</w:t>
      </w:r>
    </w:p>
    <w:p w14:paraId="08E6603B" w14:textId="65637D32" w:rsidR="008E71F4" w:rsidRDefault="008E71F4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Федеральное агентство по делам Содружества Независимых Государств Россотрудничество</w:t>
      </w:r>
    </w:p>
    <w:p w14:paraId="4A6C7258" w14:textId="77777777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 w:rsidRPr="00A50F48">
        <w:rPr>
          <w:bCs/>
          <w:sz w:val="28"/>
          <w:szCs w:val="28"/>
        </w:rPr>
        <w:t>Продюсерский центр Александра Яковлева.</w:t>
      </w:r>
    </w:p>
    <w:p w14:paraId="31BB72DD" w14:textId="6E3CB320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академия музыки им</w:t>
      </w:r>
      <w:r w:rsidR="00337BBB">
        <w:rPr>
          <w:bCs/>
          <w:sz w:val="28"/>
          <w:szCs w:val="28"/>
        </w:rPr>
        <w:t>ени</w:t>
      </w:r>
      <w:r>
        <w:rPr>
          <w:bCs/>
          <w:sz w:val="28"/>
          <w:szCs w:val="28"/>
        </w:rPr>
        <w:t xml:space="preserve"> Гнесиных</w:t>
      </w:r>
    </w:p>
    <w:p w14:paraId="1852FAAE" w14:textId="45E51C1C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АНО «Территория Первых»</w:t>
      </w:r>
    </w:p>
    <w:p w14:paraId="60AA12E0" w14:textId="738C5546" w:rsidR="00701B27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Союз композиторов России</w:t>
      </w:r>
    </w:p>
    <w:p w14:paraId="2EC397AC" w14:textId="21F25F69" w:rsidR="00701B27" w:rsidRPr="00A50F48" w:rsidRDefault="00701B27" w:rsidP="00701B27">
      <w:pPr>
        <w:pStyle w:val="14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Музыкальная академия Игоря Матвиенко</w:t>
      </w:r>
    </w:p>
    <w:p w14:paraId="7035FDAE" w14:textId="77777777" w:rsidR="00701B27" w:rsidRDefault="00701B27" w:rsidP="00701B27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  <w:u w:val="single"/>
        </w:rPr>
      </w:pPr>
    </w:p>
    <w:p w14:paraId="3368B82E" w14:textId="77777777" w:rsidR="00701B27" w:rsidRDefault="00701B27" w:rsidP="00701B27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  <w:u w:val="single"/>
        </w:rPr>
      </w:pPr>
    </w:p>
    <w:p w14:paraId="33189A7C" w14:textId="4B6973E9" w:rsidR="00A50F48" w:rsidRPr="00A50F48" w:rsidRDefault="007966F1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color w:val="auto"/>
          <w:sz w:val="28"/>
          <w:szCs w:val="28"/>
          <w:u w:val="single"/>
        </w:rPr>
      </w:pPr>
      <w:r>
        <w:rPr>
          <w:rFonts w:hAnsi="Times New Roman" w:cs="Times New Roman"/>
          <w:b/>
          <w:color w:val="auto"/>
          <w:sz w:val="28"/>
          <w:szCs w:val="28"/>
          <w:u w:val="single"/>
        </w:rPr>
        <w:t>ЦЕЛЬ И ЗАДАЧА К</w:t>
      </w:r>
      <w:r w:rsidR="00A50F48" w:rsidRPr="00A50F48">
        <w:rPr>
          <w:rFonts w:hAnsi="Times New Roman" w:cs="Times New Roman"/>
          <w:b/>
          <w:color w:val="auto"/>
          <w:sz w:val="28"/>
          <w:szCs w:val="28"/>
          <w:u w:val="single"/>
        </w:rPr>
        <w:t>ОНКУРСА</w:t>
      </w:r>
    </w:p>
    <w:p w14:paraId="51EB5306" w14:textId="77777777" w:rsidR="00A50F48" w:rsidRPr="00A50F48" w:rsidRDefault="00A50F48" w:rsidP="00A50F48">
      <w:pPr>
        <w:pStyle w:val="afe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60A5062D" w14:textId="77777777" w:rsidR="00337BBB" w:rsidRDefault="00337BBB" w:rsidP="00337BBB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>Конкурс проводится с целью выявления и развития талантливых детей в области инструментального и вокального исполнительства.</w:t>
      </w:r>
    </w:p>
    <w:p w14:paraId="35EADA45" w14:textId="14949838" w:rsidR="00337BBB" w:rsidRDefault="00337BBB" w:rsidP="00337BBB">
      <w:pPr>
        <w:pStyle w:val="afe"/>
        <w:ind w:left="709" w:hanging="709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4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>.2.  Главная задача Конкурса – предоставить детям возможности для    самореализации и обучить их навыкам свободного музицирования на сцене, воплощая абсолютно новое звучание народной</w:t>
      </w:r>
      <w:r w:rsidR="00D24D27">
        <w:rPr>
          <w:rFonts w:hAnsi="Times New Roman" w:cs="Times New Roman"/>
          <w:bCs/>
          <w:color w:val="auto"/>
          <w:sz w:val="28"/>
          <w:szCs w:val="28"/>
        </w:rPr>
        <w:t xml:space="preserve">, 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классической </w:t>
      </w:r>
      <w:r w:rsidR="00D24D27">
        <w:rPr>
          <w:rFonts w:hAnsi="Times New Roman" w:cs="Times New Roman"/>
          <w:bCs/>
          <w:color w:val="auto"/>
          <w:sz w:val="28"/>
          <w:szCs w:val="28"/>
        </w:rPr>
        <w:t>и современной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музыки, пропуская её сквозь призму </w:t>
      </w:r>
      <w:r w:rsidR="00D24D27">
        <w:rPr>
          <w:rFonts w:hAnsi="Times New Roman" w:cs="Times New Roman"/>
          <w:bCs/>
          <w:color w:val="auto"/>
          <w:sz w:val="28"/>
          <w:szCs w:val="28"/>
        </w:rPr>
        <w:t>передовых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технологий.</w:t>
      </w:r>
    </w:p>
    <w:p w14:paraId="28FD3AA9" w14:textId="11CCD46C" w:rsidR="00AD0EDC" w:rsidRDefault="00AD0EDC" w:rsidP="00AD0EDC">
      <w:pPr>
        <w:pStyle w:val="afe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11E19D5" w14:textId="5A0573CB" w:rsidR="00A50F48" w:rsidRDefault="00A50F48" w:rsidP="00A50F48">
      <w:pPr>
        <w:pStyle w:val="afe"/>
        <w:jc w:val="both"/>
        <w:rPr>
          <w:rFonts w:hAnsi="Times New Roman" w:cs="Times New Roman"/>
          <w:b/>
          <w:color w:val="auto"/>
          <w:sz w:val="28"/>
          <w:szCs w:val="28"/>
        </w:rPr>
      </w:pPr>
    </w:p>
    <w:p w14:paraId="390B410F" w14:textId="0018B303" w:rsidR="00AD0EDC" w:rsidRPr="00B7586D" w:rsidRDefault="00B7586D" w:rsidP="00B7586D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color w:val="auto"/>
          <w:sz w:val="28"/>
          <w:szCs w:val="28"/>
          <w:u w:val="single"/>
        </w:rPr>
      </w:pPr>
      <w:r>
        <w:rPr>
          <w:rFonts w:hAnsi="Times New Roman" w:cs="Times New Roman"/>
          <w:b/>
          <w:color w:val="auto"/>
          <w:sz w:val="28"/>
          <w:szCs w:val="28"/>
          <w:u w:val="single"/>
        </w:rPr>
        <w:t xml:space="preserve">НАПРАВЛЕНИЯ, </w:t>
      </w:r>
      <w:r w:rsidR="00AD0EDC">
        <w:rPr>
          <w:rFonts w:hAnsi="Times New Roman" w:cs="Times New Roman"/>
          <w:b/>
          <w:color w:val="auto"/>
          <w:sz w:val="28"/>
          <w:szCs w:val="28"/>
          <w:u w:val="single"/>
        </w:rPr>
        <w:t>НОМИНАЦИИ</w:t>
      </w:r>
      <w:r w:rsidR="008E71F4">
        <w:rPr>
          <w:rFonts w:hAnsi="Times New Roman" w:cs="Times New Roman"/>
          <w:b/>
          <w:color w:val="auto"/>
          <w:sz w:val="28"/>
          <w:szCs w:val="28"/>
          <w:u w:val="single"/>
        </w:rPr>
        <w:t xml:space="preserve"> И ВОЗРАСТ</w:t>
      </w:r>
      <w:r w:rsidR="00AD0EDC">
        <w:rPr>
          <w:rFonts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AD0EDC" w:rsidRPr="00B7586D">
        <w:rPr>
          <w:rFonts w:hAnsi="Times New Roman" w:cs="Times New Roman"/>
          <w:b/>
          <w:color w:val="auto"/>
          <w:sz w:val="28"/>
          <w:szCs w:val="28"/>
          <w:u w:val="single"/>
        </w:rPr>
        <w:t>УЧАСТНИКОВ КОНКУРСА</w:t>
      </w:r>
    </w:p>
    <w:p w14:paraId="1B888884" w14:textId="77777777" w:rsidR="00FF532F" w:rsidRDefault="00FF532F" w:rsidP="00FF532F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  <w:u w:val="single"/>
        </w:rPr>
      </w:pPr>
    </w:p>
    <w:p w14:paraId="546455BD" w14:textId="4988601B" w:rsidR="00337BBB" w:rsidRPr="00EA617F" w:rsidRDefault="00EA617F" w:rsidP="006B1DB4">
      <w:pPr>
        <w:pStyle w:val="a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проводится</w:t>
      </w:r>
      <w:r w:rsidR="00337BBB" w:rsidRPr="00EA617F">
        <w:rPr>
          <w:sz w:val="28"/>
          <w:szCs w:val="28"/>
          <w:lang w:val="ru-RU"/>
        </w:rPr>
        <w:t xml:space="preserve"> </w:t>
      </w:r>
      <w:r w:rsidR="006B1DB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следующим</w:t>
      </w:r>
      <w:r w:rsidR="006B1DB4">
        <w:rPr>
          <w:sz w:val="28"/>
          <w:szCs w:val="28"/>
          <w:lang w:val="ru-RU"/>
        </w:rPr>
        <w:t xml:space="preserve"> направлениям</w:t>
      </w:r>
      <w:r w:rsidR="00337BBB" w:rsidRPr="00EA617F">
        <w:rPr>
          <w:sz w:val="28"/>
          <w:szCs w:val="28"/>
          <w:lang w:val="ru-RU"/>
        </w:rPr>
        <w:t>:</w:t>
      </w:r>
    </w:p>
    <w:p w14:paraId="66EFAEFB" w14:textId="77777777" w:rsidR="008E71F4" w:rsidRPr="00EA617F" w:rsidRDefault="008E71F4" w:rsidP="006B1DB4">
      <w:pPr>
        <w:pStyle w:val="aff"/>
        <w:jc w:val="both"/>
        <w:rPr>
          <w:sz w:val="28"/>
          <w:szCs w:val="28"/>
          <w:lang w:val="ru-RU"/>
        </w:rPr>
      </w:pPr>
    </w:p>
    <w:p w14:paraId="283A1764" w14:textId="62EB303B" w:rsidR="00337BBB" w:rsidRPr="00A50F48" w:rsidRDefault="00337BBB" w:rsidP="00337BBB">
      <w:pPr>
        <w:pStyle w:val="aff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Сольн</w:t>
      </w:r>
      <w:r w:rsidR="00EA617F">
        <w:rPr>
          <w:sz w:val="28"/>
          <w:szCs w:val="28"/>
          <w:lang w:val="ru-RU"/>
        </w:rPr>
        <w:t>ое</w:t>
      </w:r>
      <w:r w:rsidRPr="00A50F48">
        <w:rPr>
          <w:sz w:val="28"/>
          <w:szCs w:val="28"/>
          <w:lang w:val="ru-RU"/>
        </w:rPr>
        <w:t xml:space="preserve"> исполн</w:t>
      </w:r>
      <w:r w:rsidR="00EA617F">
        <w:rPr>
          <w:sz w:val="28"/>
          <w:szCs w:val="28"/>
          <w:lang w:val="ru-RU"/>
        </w:rPr>
        <w:t>ительство</w:t>
      </w:r>
      <w:r w:rsidRPr="00A50F48">
        <w:rPr>
          <w:sz w:val="28"/>
          <w:szCs w:val="28"/>
          <w:lang w:val="ru-RU"/>
        </w:rPr>
        <w:t xml:space="preserve"> в трех возрастных категориях.</w:t>
      </w:r>
    </w:p>
    <w:p w14:paraId="57A0281A" w14:textId="521FA2F3" w:rsidR="00337BBB" w:rsidRDefault="00337BBB" w:rsidP="00D50CDB">
      <w:pPr>
        <w:pStyle w:val="aff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Творчески</w:t>
      </w:r>
      <w:r w:rsidR="006B1DB4">
        <w:rPr>
          <w:sz w:val="28"/>
          <w:szCs w:val="28"/>
          <w:lang w:val="ru-RU"/>
        </w:rPr>
        <w:t>е</w:t>
      </w:r>
      <w:r w:rsidRPr="00A50F48">
        <w:rPr>
          <w:sz w:val="28"/>
          <w:szCs w:val="28"/>
          <w:lang w:val="ru-RU"/>
        </w:rPr>
        <w:t xml:space="preserve"> коллектив</w:t>
      </w:r>
      <w:r w:rsidR="006B1DB4">
        <w:rPr>
          <w:sz w:val="28"/>
          <w:szCs w:val="28"/>
          <w:lang w:val="ru-RU"/>
        </w:rPr>
        <w:t>ы</w:t>
      </w:r>
      <w:r w:rsidRPr="00A50F48">
        <w:rPr>
          <w:sz w:val="28"/>
          <w:szCs w:val="28"/>
          <w:lang w:val="ru-RU"/>
        </w:rPr>
        <w:t xml:space="preserve"> в единой возрастной категории. </w:t>
      </w:r>
    </w:p>
    <w:p w14:paraId="2A4805F2" w14:textId="77777777" w:rsidR="006B1DB4" w:rsidRDefault="006B1DB4" w:rsidP="00D50CDB">
      <w:pPr>
        <w:spacing w:after="0" w:line="240" w:lineRule="auto"/>
        <w:jc w:val="both"/>
        <w:rPr>
          <w:sz w:val="28"/>
          <w:szCs w:val="28"/>
        </w:rPr>
      </w:pPr>
    </w:p>
    <w:p w14:paraId="142534A9" w14:textId="77777777" w:rsidR="008E71F4" w:rsidRDefault="008E71F4" w:rsidP="00D50CDB">
      <w:pPr>
        <w:spacing w:after="0" w:line="240" w:lineRule="auto"/>
        <w:jc w:val="both"/>
        <w:rPr>
          <w:sz w:val="28"/>
          <w:szCs w:val="28"/>
        </w:rPr>
      </w:pPr>
    </w:p>
    <w:p w14:paraId="04F2F2C2" w14:textId="4F508726" w:rsidR="00337BBB" w:rsidRPr="006B1DB4" w:rsidRDefault="00337BBB" w:rsidP="00D50CDB">
      <w:pPr>
        <w:pStyle w:val="aff"/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6B1DB4">
        <w:rPr>
          <w:sz w:val="28"/>
          <w:szCs w:val="28"/>
        </w:rPr>
        <w:t>Направление</w:t>
      </w:r>
      <w:proofErr w:type="spellEnd"/>
      <w:r w:rsidRPr="006B1DB4">
        <w:rPr>
          <w:sz w:val="28"/>
          <w:szCs w:val="28"/>
        </w:rPr>
        <w:t xml:space="preserve"> </w:t>
      </w:r>
      <w:r w:rsidRPr="006B1DB4">
        <w:rPr>
          <w:b/>
          <w:bCs/>
          <w:sz w:val="28"/>
          <w:szCs w:val="28"/>
        </w:rPr>
        <w:t>«</w:t>
      </w:r>
      <w:proofErr w:type="spellStart"/>
      <w:r w:rsidRPr="006B1DB4">
        <w:rPr>
          <w:b/>
          <w:bCs/>
          <w:sz w:val="28"/>
          <w:szCs w:val="28"/>
        </w:rPr>
        <w:t>Сольное</w:t>
      </w:r>
      <w:proofErr w:type="spellEnd"/>
      <w:r w:rsidRPr="006B1DB4">
        <w:rPr>
          <w:b/>
          <w:bCs/>
          <w:sz w:val="28"/>
          <w:szCs w:val="28"/>
        </w:rPr>
        <w:t xml:space="preserve"> </w:t>
      </w:r>
      <w:proofErr w:type="spellStart"/>
      <w:r w:rsidRPr="006B1DB4">
        <w:rPr>
          <w:b/>
          <w:bCs/>
          <w:sz w:val="28"/>
          <w:szCs w:val="28"/>
        </w:rPr>
        <w:t>исполнительство</w:t>
      </w:r>
      <w:proofErr w:type="spellEnd"/>
      <w:r w:rsidRPr="006B1DB4">
        <w:rPr>
          <w:b/>
          <w:bCs/>
          <w:sz w:val="28"/>
          <w:szCs w:val="28"/>
        </w:rPr>
        <w:t>»</w:t>
      </w:r>
    </w:p>
    <w:p w14:paraId="7C505AED" w14:textId="57DC63F1" w:rsidR="00337BBB" w:rsidRPr="00A50F48" w:rsidRDefault="00AF008D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337BBB" w:rsidRPr="00A50F48">
        <w:rPr>
          <w:sz w:val="28"/>
          <w:szCs w:val="28"/>
          <w:lang w:val="ru-RU"/>
        </w:rPr>
        <w:t xml:space="preserve">окал </w:t>
      </w:r>
    </w:p>
    <w:p w14:paraId="31BD394C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 xml:space="preserve">Балалайка </w:t>
      </w:r>
    </w:p>
    <w:p w14:paraId="434BF48C" w14:textId="77777777" w:rsidR="00337BBB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 xml:space="preserve">Домра </w:t>
      </w:r>
    </w:p>
    <w:p w14:paraId="53F173D4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Баян</w:t>
      </w:r>
    </w:p>
    <w:p w14:paraId="70F5651A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Аккордеон</w:t>
      </w:r>
    </w:p>
    <w:p w14:paraId="11349587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Гусли</w:t>
      </w:r>
    </w:p>
    <w:p w14:paraId="295911EB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Цимбалы и др. национальные многострунные инструменты</w:t>
      </w:r>
    </w:p>
    <w:p w14:paraId="59112ED9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Духовые инструменты – деревянные (флейта, гобой, кларнет, саксофон, фагот)</w:t>
      </w:r>
    </w:p>
    <w:p w14:paraId="033F29CE" w14:textId="142497C6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Духовые инструменты – медные (</w:t>
      </w:r>
      <w:r w:rsidR="00D50CDB">
        <w:rPr>
          <w:sz w:val="28"/>
          <w:szCs w:val="28"/>
          <w:lang w:val="ru-RU"/>
        </w:rPr>
        <w:t>т</w:t>
      </w:r>
      <w:r w:rsidRPr="00A50F48">
        <w:rPr>
          <w:sz w:val="28"/>
          <w:szCs w:val="28"/>
          <w:lang w:val="ru-RU"/>
        </w:rPr>
        <w:t>руба тромбон, валторна, туба)</w:t>
      </w:r>
    </w:p>
    <w:p w14:paraId="293377B0" w14:textId="77777777" w:rsidR="00337BBB" w:rsidRPr="00A50F48" w:rsidRDefault="00337BBB" w:rsidP="00337BBB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>Скрипка</w:t>
      </w:r>
    </w:p>
    <w:p w14:paraId="08A0B4A8" w14:textId="6458522F" w:rsidR="00D965B3" w:rsidRPr="008E71F4" w:rsidRDefault="00337BBB" w:rsidP="00BD3FCF">
      <w:pPr>
        <w:pStyle w:val="aff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8E71F4">
        <w:rPr>
          <w:sz w:val="28"/>
          <w:szCs w:val="28"/>
          <w:lang w:val="ru-RU"/>
        </w:rPr>
        <w:t xml:space="preserve">Ударные инструменты – </w:t>
      </w:r>
      <w:r w:rsidR="008E71F4">
        <w:rPr>
          <w:sz w:val="28"/>
          <w:szCs w:val="28"/>
          <w:lang w:val="ru-RU"/>
        </w:rPr>
        <w:t>(</w:t>
      </w:r>
      <w:r w:rsidRPr="008E71F4">
        <w:rPr>
          <w:sz w:val="28"/>
          <w:szCs w:val="28"/>
          <w:lang w:val="ru-RU"/>
        </w:rPr>
        <w:t>ксилофон</w:t>
      </w:r>
      <w:r w:rsidR="008E71F4">
        <w:rPr>
          <w:sz w:val="28"/>
          <w:szCs w:val="28"/>
          <w:lang w:val="ru-RU"/>
        </w:rPr>
        <w:t>, ударная</w:t>
      </w:r>
      <w:r w:rsidRPr="008E71F4">
        <w:rPr>
          <w:sz w:val="28"/>
          <w:szCs w:val="28"/>
          <w:lang w:val="ru-RU"/>
        </w:rPr>
        <w:t xml:space="preserve"> установка</w:t>
      </w:r>
      <w:r w:rsidR="008E71F4">
        <w:rPr>
          <w:sz w:val="28"/>
          <w:szCs w:val="28"/>
          <w:lang w:val="ru-RU"/>
        </w:rPr>
        <w:t>)</w:t>
      </w:r>
    </w:p>
    <w:p w14:paraId="57B6BB6C" w14:textId="77777777" w:rsidR="008E71F4" w:rsidRDefault="008E71F4" w:rsidP="00D965B3">
      <w:pPr>
        <w:spacing w:after="0"/>
        <w:jc w:val="both"/>
        <w:rPr>
          <w:b/>
          <w:bCs/>
          <w:sz w:val="28"/>
          <w:szCs w:val="28"/>
        </w:rPr>
      </w:pPr>
    </w:p>
    <w:p w14:paraId="160F200A" w14:textId="77777777" w:rsidR="008E71F4" w:rsidRDefault="008E71F4" w:rsidP="00D965B3">
      <w:pPr>
        <w:spacing w:after="0"/>
        <w:jc w:val="both"/>
        <w:rPr>
          <w:b/>
          <w:bCs/>
          <w:sz w:val="28"/>
          <w:szCs w:val="28"/>
        </w:rPr>
      </w:pPr>
    </w:p>
    <w:p w14:paraId="69EF1849" w14:textId="46056313" w:rsidR="00337BBB" w:rsidRPr="00D965B3" w:rsidRDefault="00337BBB" w:rsidP="00D965B3">
      <w:pPr>
        <w:spacing w:after="0"/>
        <w:jc w:val="both"/>
        <w:rPr>
          <w:sz w:val="28"/>
          <w:szCs w:val="28"/>
        </w:rPr>
      </w:pPr>
      <w:r w:rsidRPr="00D965B3">
        <w:rPr>
          <w:b/>
          <w:bCs/>
          <w:sz w:val="28"/>
          <w:szCs w:val="28"/>
        </w:rPr>
        <w:t>Возрастные категории:</w:t>
      </w:r>
    </w:p>
    <w:p w14:paraId="1483A6DA" w14:textId="77777777" w:rsidR="00337BBB" w:rsidRPr="00A50F48" w:rsidRDefault="00337BBB" w:rsidP="00D965B3">
      <w:pPr>
        <w:pStyle w:val="afe"/>
        <w:numPr>
          <w:ilvl w:val="0"/>
          <w:numId w:val="10"/>
        </w:numPr>
        <w:ind w:left="1134"/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 xml:space="preserve">I – от 7 до 9 лет, </w:t>
      </w:r>
    </w:p>
    <w:p w14:paraId="19A4B61D" w14:textId="77777777" w:rsidR="00337BBB" w:rsidRPr="00A50F48" w:rsidRDefault="00337BBB" w:rsidP="00337BBB">
      <w:pPr>
        <w:pStyle w:val="afe"/>
        <w:numPr>
          <w:ilvl w:val="0"/>
          <w:numId w:val="10"/>
        </w:numPr>
        <w:ind w:left="1134"/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 xml:space="preserve">II – от 10 до 12 лет, </w:t>
      </w:r>
    </w:p>
    <w:p w14:paraId="5EEB43DC" w14:textId="77777777" w:rsidR="00337BBB" w:rsidRDefault="00337BBB" w:rsidP="00337BBB">
      <w:pPr>
        <w:pStyle w:val="afe"/>
        <w:numPr>
          <w:ilvl w:val="0"/>
          <w:numId w:val="10"/>
        </w:numPr>
        <w:ind w:left="1134"/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>III – от 13 до 15 лет.</w:t>
      </w:r>
    </w:p>
    <w:p w14:paraId="283FF17B" w14:textId="01D65DA4" w:rsidR="00337BBB" w:rsidRPr="00494F86" w:rsidRDefault="00D965B3" w:rsidP="00D965B3">
      <w:pPr>
        <w:pStyle w:val="afe"/>
        <w:rPr>
          <w:rFonts w:hAnsi="Times New Roman" w:cs="Times New Roman"/>
          <w:b/>
          <w:bCs/>
          <w:color w:val="auto"/>
          <w:sz w:val="28"/>
          <w:szCs w:val="28"/>
          <w:u w:val="single"/>
        </w:rPr>
      </w:pPr>
      <w:r w:rsidRPr="00494F86">
        <w:rPr>
          <w:rFonts w:hAnsi="Times New Roman" w:cs="Times New Roman"/>
          <w:b/>
          <w:bCs/>
          <w:color w:val="auto"/>
          <w:sz w:val="28"/>
          <w:szCs w:val="28"/>
          <w:u w:val="single"/>
        </w:rPr>
        <w:t>(возраст детей учитывается на момент подачи заявки)</w:t>
      </w:r>
    </w:p>
    <w:p w14:paraId="34C398EC" w14:textId="77777777" w:rsidR="008E71F4" w:rsidRPr="00D965B3" w:rsidRDefault="008E71F4" w:rsidP="00D965B3">
      <w:pPr>
        <w:pStyle w:val="afe"/>
        <w:rPr>
          <w:rFonts w:hAnsi="Times New Roman" w:cs="Times New Roman"/>
          <w:b/>
          <w:bCs/>
          <w:color w:val="auto"/>
          <w:sz w:val="28"/>
          <w:szCs w:val="28"/>
        </w:rPr>
      </w:pPr>
    </w:p>
    <w:p w14:paraId="2B4EDFAD" w14:textId="420C6043" w:rsidR="00337BBB" w:rsidRPr="00710074" w:rsidRDefault="00337BBB" w:rsidP="00710074">
      <w:pPr>
        <w:pStyle w:val="aff"/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710074">
        <w:rPr>
          <w:sz w:val="28"/>
          <w:szCs w:val="28"/>
        </w:rPr>
        <w:t>Направление</w:t>
      </w:r>
      <w:proofErr w:type="spellEnd"/>
      <w:r w:rsidRPr="00710074">
        <w:rPr>
          <w:sz w:val="28"/>
          <w:szCs w:val="28"/>
        </w:rPr>
        <w:t xml:space="preserve"> </w:t>
      </w:r>
      <w:r w:rsidRPr="00710074">
        <w:rPr>
          <w:b/>
          <w:bCs/>
          <w:sz w:val="28"/>
          <w:szCs w:val="28"/>
        </w:rPr>
        <w:t>«</w:t>
      </w:r>
      <w:proofErr w:type="spellStart"/>
      <w:r w:rsidRPr="00710074">
        <w:rPr>
          <w:b/>
          <w:bCs/>
          <w:sz w:val="28"/>
          <w:szCs w:val="28"/>
        </w:rPr>
        <w:t>Творческие</w:t>
      </w:r>
      <w:proofErr w:type="spellEnd"/>
      <w:r w:rsidRPr="00710074">
        <w:rPr>
          <w:b/>
          <w:bCs/>
          <w:sz w:val="28"/>
          <w:szCs w:val="28"/>
        </w:rPr>
        <w:t xml:space="preserve"> </w:t>
      </w:r>
      <w:proofErr w:type="spellStart"/>
      <w:r w:rsidRPr="00710074">
        <w:rPr>
          <w:b/>
          <w:bCs/>
          <w:sz w:val="28"/>
          <w:szCs w:val="28"/>
        </w:rPr>
        <w:t>коллективы</w:t>
      </w:r>
      <w:proofErr w:type="spellEnd"/>
      <w:r w:rsidRPr="00710074">
        <w:rPr>
          <w:b/>
          <w:bCs/>
          <w:sz w:val="28"/>
          <w:szCs w:val="28"/>
        </w:rPr>
        <w:t>»</w:t>
      </w:r>
    </w:p>
    <w:p w14:paraId="5248E3BF" w14:textId="6EE7434A" w:rsidR="00D50CDB" w:rsidRDefault="00337BBB" w:rsidP="00337BBB">
      <w:pPr>
        <w:pStyle w:val="aff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 w:rsidRPr="00A50F48">
        <w:rPr>
          <w:sz w:val="28"/>
          <w:szCs w:val="28"/>
          <w:lang w:val="ru-RU"/>
        </w:rPr>
        <w:t xml:space="preserve">Вокальные </w:t>
      </w:r>
      <w:r w:rsidR="006F0AE1">
        <w:rPr>
          <w:sz w:val="28"/>
          <w:szCs w:val="28"/>
          <w:lang w:val="ru-RU"/>
        </w:rPr>
        <w:t xml:space="preserve">инструментальные </w:t>
      </w:r>
      <w:r w:rsidRPr="00A50F48">
        <w:rPr>
          <w:sz w:val="28"/>
          <w:szCs w:val="28"/>
          <w:lang w:val="ru-RU"/>
        </w:rPr>
        <w:t>ансамбли</w:t>
      </w:r>
    </w:p>
    <w:p w14:paraId="552302C4" w14:textId="628D85C4" w:rsidR="00337BBB" w:rsidRPr="00A50F48" w:rsidRDefault="00D50CDB" w:rsidP="00337BBB">
      <w:pPr>
        <w:pStyle w:val="aff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</w:t>
      </w:r>
      <w:r w:rsidR="00337BBB" w:rsidRPr="00A50F48">
        <w:rPr>
          <w:sz w:val="28"/>
          <w:szCs w:val="28"/>
          <w:lang w:val="ru-RU"/>
        </w:rPr>
        <w:t>оры</w:t>
      </w:r>
    </w:p>
    <w:p w14:paraId="3B2DF657" w14:textId="1DEDC8CB" w:rsidR="00337BBB" w:rsidRDefault="00D50CDB" w:rsidP="00337BBB">
      <w:pPr>
        <w:pStyle w:val="aff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37BBB" w:rsidRPr="00A50F48">
        <w:rPr>
          <w:sz w:val="28"/>
          <w:szCs w:val="28"/>
          <w:lang w:val="ru-RU"/>
        </w:rPr>
        <w:t>ркестры</w:t>
      </w:r>
    </w:p>
    <w:p w14:paraId="250FA33E" w14:textId="034CB0A8" w:rsidR="00D50CDB" w:rsidRDefault="00D50CDB" w:rsidP="00337BBB">
      <w:pPr>
        <w:pStyle w:val="aff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Фольклорные </w:t>
      </w:r>
      <w:r w:rsidR="00AF008D">
        <w:rPr>
          <w:sz w:val="28"/>
          <w:szCs w:val="28"/>
          <w:lang w:val="ru-RU"/>
        </w:rPr>
        <w:t>коллективы</w:t>
      </w:r>
    </w:p>
    <w:p w14:paraId="42C0B907" w14:textId="77777777" w:rsidR="00710074" w:rsidRPr="00A50F48" w:rsidRDefault="00710074" w:rsidP="00710074">
      <w:pPr>
        <w:pStyle w:val="af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/>
        <w:jc w:val="both"/>
        <w:rPr>
          <w:sz w:val="28"/>
          <w:szCs w:val="28"/>
          <w:lang w:val="ru-RU"/>
        </w:rPr>
      </w:pPr>
    </w:p>
    <w:p w14:paraId="6D5038FA" w14:textId="77777777" w:rsidR="00337BBB" w:rsidRDefault="00337BBB" w:rsidP="008E71F4">
      <w:pPr>
        <w:spacing w:after="0" w:line="240" w:lineRule="auto"/>
        <w:rPr>
          <w:color w:val="auto"/>
          <w:sz w:val="28"/>
          <w:szCs w:val="28"/>
        </w:rPr>
      </w:pPr>
      <w:r w:rsidRPr="00A50F48">
        <w:rPr>
          <w:b/>
          <w:color w:val="auto"/>
          <w:sz w:val="28"/>
          <w:szCs w:val="28"/>
        </w:rPr>
        <w:t xml:space="preserve">Единая </w:t>
      </w:r>
      <w:r w:rsidRPr="00A50F48">
        <w:rPr>
          <w:b/>
          <w:bCs/>
          <w:color w:val="auto"/>
          <w:sz w:val="28"/>
          <w:szCs w:val="28"/>
        </w:rPr>
        <w:t>возрастная категория</w:t>
      </w:r>
      <w:r w:rsidRPr="00A50F48">
        <w:rPr>
          <w:color w:val="auto"/>
          <w:sz w:val="28"/>
          <w:szCs w:val="28"/>
        </w:rPr>
        <w:t xml:space="preserve"> от 7 до 15 лет включительно.</w:t>
      </w:r>
    </w:p>
    <w:p w14:paraId="4A0EECCE" w14:textId="134AC553" w:rsidR="00EA617F" w:rsidRDefault="00EA617F" w:rsidP="008E71F4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(допускается участие в коллективах педагогов и концертмейстеров)</w:t>
      </w:r>
    </w:p>
    <w:p w14:paraId="63AD212B" w14:textId="77777777" w:rsidR="008E71F4" w:rsidRDefault="008E71F4" w:rsidP="008E71F4">
      <w:pPr>
        <w:pStyle w:val="afe"/>
        <w:rPr>
          <w:rFonts w:hAnsi="Times New Roman" w:cs="Times New Roman"/>
          <w:b/>
          <w:bCs/>
          <w:color w:val="auto"/>
          <w:sz w:val="28"/>
          <w:szCs w:val="28"/>
        </w:rPr>
      </w:pPr>
    </w:p>
    <w:p w14:paraId="64723FF2" w14:textId="54B5C8A9" w:rsidR="008E71F4" w:rsidRPr="00494F86" w:rsidRDefault="008E71F4" w:rsidP="008E71F4">
      <w:pPr>
        <w:pStyle w:val="afe"/>
        <w:rPr>
          <w:rFonts w:hAnsi="Times New Roman" w:cs="Times New Roman"/>
          <w:b/>
          <w:bCs/>
          <w:color w:val="auto"/>
          <w:sz w:val="28"/>
          <w:szCs w:val="28"/>
          <w:u w:val="single"/>
        </w:rPr>
      </w:pPr>
      <w:r w:rsidRPr="00494F86">
        <w:rPr>
          <w:rFonts w:hAnsi="Times New Roman" w:cs="Times New Roman"/>
          <w:b/>
          <w:bCs/>
          <w:color w:val="auto"/>
          <w:sz w:val="28"/>
          <w:szCs w:val="28"/>
          <w:u w:val="single"/>
        </w:rPr>
        <w:t>(возраст детей учитывается на момент подачи заявки)</w:t>
      </w:r>
    </w:p>
    <w:p w14:paraId="48A1060F" w14:textId="77777777" w:rsidR="008E71F4" w:rsidRDefault="008E71F4" w:rsidP="00710074">
      <w:pPr>
        <w:rPr>
          <w:color w:val="auto"/>
          <w:sz w:val="28"/>
          <w:szCs w:val="28"/>
        </w:rPr>
      </w:pPr>
    </w:p>
    <w:p w14:paraId="62C8B657" w14:textId="36AACFFD" w:rsidR="00AD0EDC" w:rsidRPr="00AD0EDC" w:rsidRDefault="00AD0EDC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color w:val="auto"/>
          <w:sz w:val="28"/>
          <w:szCs w:val="28"/>
          <w:u w:val="single"/>
        </w:rPr>
      </w:pPr>
      <w:r>
        <w:rPr>
          <w:rFonts w:hAnsi="Times New Roman" w:cs="Times New Roman"/>
          <w:b/>
          <w:color w:val="auto"/>
          <w:sz w:val="28"/>
          <w:szCs w:val="28"/>
          <w:u w:val="single"/>
        </w:rPr>
        <w:t>ГЕОГРАФИЯ УЧАСТНИКОВ КОНКУРСА</w:t>
      </w:r>
    </w:p>
    <w:p w14:paraId="4908056A" w14:textId="77777777" w:rsidR="00AD0EDC" w:rsidRDefault="00AD0EDC" w:rsidP="00AD0EDC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  <w:u w:val="single"/>
        </w:rPr>
      </w:pPr>
    </w:p>
    <w:p w14:paraId="4FAD95AA" w14:textId="7FD9656E" w:rsidR="003D2B65" w:rsidRPr="004D6F41" w:rsidRDefault="00AD0EDC" w:rsidP="00C016EA">
      <w:pPr>
        <w:pStyle w:val="afb"/>
        <w:numPr>
          <w:ilvl w:val="1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4D6F41">
        <w:rPr>
          <w:sz w:val="28"/>
          <w:szCs w:val="28"/>
        </w:rPr>
        <w:t xml:space="preserve">В </w:t>
      </w:r>
      <w:r w:rsidR="004D6F41" w:rsidRPr="004D6F41">
        <w:rPr>
          <w:sz w:val="28"/>
          <w:szCs w:val="28"/>
        </w:rPr>
        <w:t>К</w:t>
      </w:r>
      <w:r w:rsidRPr="004D6F41">
        <w:rPr>
          <w:sz w:val="28"/>
          <w:szCs w:val="28"/>
        </w:rPr>
        <w:t>онкурсе принимают участие дети</w:t>
      </w:r>
      <w:r w:rsidR="00494F86">
        <w:rPr>
          <w:sz w:val="28"/>
          <w:szCs w:val="28"/>
        </w:rPr>
        <w:t>,</w:t>
      </w:r>
      <w:r w:rsidRPr="004D6F41">
        <w:rPr>
          <w:sz w:val="28"/>
          <w:szCs w:val="28"/>
        </w:rPr>
        <w:t xml:space="preserve"> проживающие </w:t>
      </w:r>
      <w:r w:rsidR="008E71F4">
        <w:rPr>
          <w:sz w:val="28"/>
          <w:szCs w:val="28"/>
        </w:rPr>
        <w:t>на территории Российской Федерации</w:t>
      </w:r>
      <w:r w:rsidR="004D6F41" w:rsidRPr="004D6F41">
        <w:rPr>
          <w:sz w:val="28"/>
          <w:szCs w:val="28"/>
        </w:rPr>
        <w:t xml:space="preserve">, в странах СНГ и </w:t>
      </w:r>
      <w:r w:rsidR="004D6F41">
        <w:rPr>
          <w:sz w:val="28"/>
          <w:szCs w:val="28"/>
        </w:rPr>
        <w:t xml:space="preserve">в </w:t>
      </w:r>
      <w:r w:rsidR="004D6F41" w:rsidRPr="004D6F41">
        <w:rPr>
          <w:sz w:val="28"/>
          <w:szCs w:val="28"/>
        </w:rPr>
        <w:t xml:space="preserve">любых других государствах без ограничений. </w:t>
      </w:r>
    </w:p>
    <w:p w14:paraId="6AB6FBE4" w14:textId="77777777" w:rsidR="003D2B65" w:rsidRDefault="003D2B65" w:rsidP="003D2B65">
      <w:pPr>
        <w:pStyle w:val="afe"/>
        <w:ind w:left="360"/>
        <w:jc w:val="both"/>
        <w:rPr>
          <w:rFonts w:hAnsi="Times New Roman" w:cs="Times New Roman"/>
          <w:b/>
          <w:color w:val="auto"/>
          <w:sz w:val="28"/>
          <w:szCs w:val="28"/>
        </w:rPr>
      </w:pPr>
    </w:p>
    <w:p w14:paraId="081B0F2B" w14:textId="77777777" w:rsidR="004D6F41" w:rsidRPr="00A50F48" w:rsidRDefault="004D6F41" w:rsidP="003D2B65">
      <w:pPr>
        <w:pStyle w:val="afe"/>
        <w:ind w:left="360"/>
        <w:jc w:val="both"/>
        <w:rPr>
          <w:rFonts w:hAnsi="Times New Roman" w:cs="Times New Roman"/>
          <w:b/>
          <w:color w:val="auto"/>
          <w:sz w:val="28"/>
          <w:szCs w:val="28"/>
        </w:rPr>
      </w:pPr>
    </w:p>
    <w:p w14:paraId="3AD1E169" w14:textId="77777777" w:rsidR="00A50F48" w:rsidRPr="00A50F48" w:rsidRDefault="00A50F48">
      <w:pPr>
        <w:pStyle w:val="afb"/>
        <w:widowControl w:val="0"/>
        <w:numPr>
          <w:ilvl w:val="0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ind w:left="720" w:hanging="720"/>
        <w:jc w:val="center"/>
        <w:rPr>
          <w:rStyle w:val="affc"/>
          <w:sz w:val="28"/>
          <w:szCs w:val="28"/>
          <w:u w:val="single"/>
        </w:rPr>
      </w:pPr>
      <w:r w:rsidRPr="00A50F48">
        <w:rPr>
          <w:rStyle w:val="affc"/>
          <w:sz w:val="28"/>
          <w:szCs w:val="28"/>
          <w:u w:val="single"/>
        </w:rPr>
        <w:t>ОРГАНИЗАЦИОННЫЙ КОМИТЕТ КОНКУРСА</w:t>
      </w:r>
    </w:p>
    <w:p w14:paraId="20C15B9A" w14:textId="77777777" w:rsidR="00A50F48" w:rsidRPr="00A50F48" w:rsidRDefault="00A50F48" w:rsidP="00A50F48">
      <w:pPr>
        <w:pStyle w:val="afe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34E3F059" w14:textId="77777777" w:rsidR="00A50F48" w:rsidRPr="00A50F48" w:rsidRDefault="00A50F48">
      <w:pPr>
        <w:pStyle w:val="afb"/>
        <w:numPr>
          <w:ilvl w:val="1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50F48">
        <w:rPr>
          <w:sz w:val="28"/>
          <w:szCs w:val="28"/>
        </w:rPr>
        <w:t>Для обеспечения согласованных действий и принятия решений по подготовке и проведению Конкурса создается организационный комитет (далее – Оргкомитет).</w:t>
      </w:r>
    </w:p>
    <w:p w14:paraId="27885229" w14:textId="77777777" w:rsidR="00A50F48" w:rsidRPr="00A50F48" w:rsidRDefault="00A50F48">
      <w:pPr>
        <w:pStyle w:val="afb"/>
        <w:numPr>
          <w:ilvl w:val="1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50F48">
        <w:rPr>
          <w:sz w:val="28"/>
          <w:szCs w:val="28"/>
        </w:rPr>
        <w:t>В обязанности Оргкомитета входит:</w:t>
      </w:r>
    </w:p>
    <w:p w14:paraId="33C4C1D7" w14:textId="77777777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осуществление общего руководства подготовки и проведение Конкурса;</w:t>
      </w:r>
    </w:p>
    <w:p w14:paraId="1E4D31DE" w14:textId="77777777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решение организационно-технических вопросов Конкурса;</w:t>
      </w:r>
    </w:p>
    <w:p w14:paraId="127EE68C" w14:textId="0E71B25B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определение состава жюри в отборочном этапе Конкурса;</w:t>
      </w:r>
    </w:p>
    <w:p w14:paraId="295F349F" w14:textId="77777777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утверждение места и даты проведения отборочных этапов Конкурса;</w:t>
      </w:r>
    </w:p>
    <w:p w14:paraId="44726E3C" w14:textId="77777777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информирование участников о результатах участия в отборочных этапах;</w:t>
      </w:r>
    </w:p>
    <w:p w14:paraId="74FBCFA8" w14:textId="77777777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обеспечение технического обслуживания Конкурса;</w:t>
      </w:r>
    </w:p>
    <w:p w14:paraId="7B5A5464" w14:textId="77777777" w:rsidR="00A50F48" w:rsidRPr="00A50F48" w:rsidRDefault="00A50F48">
      <w:pPr>
        <w:pStyle w:val="afb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720" w:firstLine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  <w:shd w:val="clear" w:color="auto" w:fill="FFFFFF"/>
        </w:rPr>
        <w:t>предоставление информационных материалов для освещения деятельности Конкурса в средствах массовой информации.</w:t>
      </w:r>
    </w:p>
    <w:p w14:paraId="536483FA" w14:textId="77777777" w:rsidR="00A50F48" w:rsidRPr="00A50F48" w:rsidRDefault="00A50F48">
      <w:pPr>
        <w:pStyle w:val="afb"/>
        <w:numPr>
          <w:ilvl w:val="1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  <w:shd w:val="clear" w:color="auto" w:fill="FEFAF8"/>
        </w:rPr>
      </w:pPr>
      <w:r w:rsidRPr="00A50F48">
        <w:rPr>
          <w:sz w:val="28"/>
          <w:szCs w:val="28"/>
        </w:rPr>
        <w:lastRenderedPageBreak/>
        <w:t>Оргкомитет имеет право принимать решения о дисквалификации участников при нарушении данного Положения.</w:t>
      </w:r>
    </w:p>
    <w:p w14:paraId="5227ED34" w14:textId="77777777" w:rsidR="00A50F48" w:rsidRPr="00A50F48" w:rsidRDefault="00A50F48">
      <w:pPr>
        <w:pStyle w:val="afb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50F48">
        <w:rPr>
          <w:sz w:val="28"/>
          <w:szCs w:val="28"/>
        </w:rPr>
        <w:t>Оргкомитет вправе использовать информационные материалы участников для популяризации творчества.</w:t>
      </w:r>
    </w:p>
    <w:p w14:paraId="60C3C67F" w14:textId="77777777" w:rsidR="00A50F48" w:rsidRPr="00D50CDB" w:rsidRDefault="00A50F48">
      <w:pPr>
        <w:pStyle w:val="afb"/>
        <w:widowControl w:val="0"/>
        <w:numPr>
          <w:ilvl w:val="1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50F48">
        <w:rPr>
          <w:bCs/>
          <w:sz w:val="28"/>
          <w:szCs w:val="28"/>
        </w:rPr>
        <w:t xml:space="preserve">Оргкомитет </w:t>
      </w:r>
      <w:r w:rsidRPr="00A50F48">
        <w:rPr>
          <w:sz w:val="28"/>
          <w:szCs w:val="28"/>
          <w:shd w:val="clear" w:color="auto" w:fill="FFFFFF"/>
        </w:rPr>
        <w:t>Конкурса</w:t>
      </w:r>
      <w:r w:rsidRPr="00A50F48">
        <w:rPr>
          <w:bCs/>
          <w:sz w:val="28"/>
          <w:szCs w:val="28"/>
        </w:rPr>
        <w:t xml:space="preserve"> оставляет за собой право отказать в участии исполнителю без объяснения причин.</w:t>
      </w:r>
    </w:p>
    <w:p w14:paraId="7572736B" w14:textId="77777777" w:rsidR="00D50CDB" w:rsidRDefault="00D50CDB" w:rsidP="00D50CDB">
      <w:pPr>
        <w:pStyle w:val="afb"/>
        <w:widowControl w:val="0"/>
        <w:tabs>
          <w:tab w:val="left" w:pos="720"/>
          <w:tab w:val="left" w:pos="1080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D3BAFFA" w14:textId="77777777" w:rsidR="00A50F48" w:rsidRPr="00A50F48" w:rsidRDefault="00A50F48">
      <w:pPr>
        <w:pStyle w:val="afb"/>
        <w:widowControl w:val="0"/>
        <w:numPr>
          <w:ilvl w:val="0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ind w:left="720" w:hanging="720"/>
        <w:jc w:val="center"/>
        <w:rPr>
          <w:rStyle w:val="affc"/>
          <w:sz w:val="28"/>
          <w:szCs w:val="28"/>
          <w:u w:val="single"/>
        </w:rPr>
      </w:pPr>
      <w:r w:rsidRPr="00A50F48">
        <w:rPr>
          <w:rStyle w:val="affc"/>
          <w:sz w:val="28"/>
          <w:szCs w:val="28"/>
          <w:u w:val="single"/>
        </w:rPr>
        <w:t>ЖЮРИ КОНКУРСА</w:t>
      </w:r>
    </w:p>
    <w:p w14:paraId="05DADF9E" w14:textId="77777777" w:rsidR="00A50F48" w:rsidRPr="00A50F48" w:rsidRDefault="00A50F48" w:rsidP="00A50F48">
      <w:pPr>
        <w:pStyle w:val="afb"/>
        <w:widowControl w:val="0"/>
        <w:tabs>
          <w:tab w:val="left" w:pos="720"/>
          <w:tab w:val="left" w:pos="1080"/>
        </w:tabs>
        <w:spacing w:before="0" w:beforeAutospacing="0" w:after="0" w:afterAutospacing="0"/>
        <w:ind w:left="720"/>
        <w:rPr>
          <w:rStyle w:val="affc"/>
          <w:sz w:val="28"/>
          <w:szCs w:val="28"/>
        </w:rPr>
      </w:pPr>
    </w:p>
    <w:p w14:paraId="38C1630D" w14:textId="52151C27" w:rsidR="00A50F48" w:rsidRDefault="00A50F48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В состав жюри Конкурса входят авторитетные специалисты в области музыкальной индустрии, педагоги и ученые, известные деятели культуры и искусства, продюсеры, представители ведущих музыкальных вузов страны: РАМ им. Гнесиных, </w:t>
      </w:r>
      <w:r w:rsidR="008418A8">
        <w:rPr>
          <w:rFonts w:hAnsi="Times New Roman" w:cs="Times New Roman"/>
          <w:bCs/>
          <w:color w:val="auto"/>
          <w:sz w:val="28"/>
          <w:szCs w:val="28"/>
        </w:rPr>
        <w:t>к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онсерваторий, а также солисты Оркестра Яковлева </w:t>
      </w:r>
      <w:r w:rsidRPr="00A50F48">
        <w:rPr>
          <w:rFonts w:hAnsi="Times New Roman" w:cs="Times New Roman"/>
          <w:bCs/>
          <w:color w:val="auto"/>
          <w:sz w:val="28"/>
          <w:szCs w:val="28"/>
          <w:lang w:val="en-US"/>
        </w:rPr>
        <w:t>Grand</w:t>
      </w:r>
      <w:r w:rsidRPr="00A70478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Pr="00A50F48">
        <w:rPr>
          <w:rFonts w:hAnsi="Times New Roman" w:cs="Times New Roman"/>
          <w:bCs/>
          <w:color w:val="auto"/>
          <w:sz w:val="28"/>
          <w:szCs w:val="28"/>
          <w:lang w:val="en-US"/>
        </w:rPr>
        <w:t>Melody</w:t>
      </w:r>
      <w:r w:rsidRPr="00A70478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Pr="00A50F48">
        <w:rPr>
          <w:rFonts w:hAnsi="Times New Roman" w:cs="Times New Roman"/>
          <w:bCs/>
          <w:color w:val="auto"/>
          <w:sz w:val="28"/>
          <w:szCs w:val="28"/>
          <w:lang w:val="en-US"/>
        </w:rPr>
        <w:t>Orchestra</w:t>
      </w:r>
      <w:r w:rsidRPr="00A70478">
        <w:rPr>
          <w:rFonts w:hAnsi="Times New Roman" w:cs="Times New Roman"/>
          <w:bCs/>
          <w:color w:val="auto"/>
          <w:sz w:val="28"/>
          <w:szCs w:val="28"/>
        </w:rPr>
        <w:t>, и др.</w:t>
      </w:r>
    </w:p>
    <w:p w14:paraId="6E01BB78" w14:textId="55C3AED1" w:rsidR="00A50F48" w:rsidRPr="00A50F48" w:rsidRDefault="00A50F48" w:rsidP="002A0BDE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bCs/>
          <w:sz w:val="28"/>
          <w:szCs w:val="28"/>
        </w:rPr>
        <w:t xml:space="preserve">Подробный список членов жюри представлен на сайте Конкурса: </w:t>
      </w:r>
      <w:hyperlink r:id="rId10" w:history="1">
        <w:r w:rsidRPr="00A50F48">
          <w:rPr>
            <w:rStyle w:val="afa"/>
            <w:color w:val="auto"/>
            <w:sz w:val="28"/>
            <w:szCs w:val="28"/>
            <w:lang w:val="en-US"/>
          </w:rPr>
          <w:t>www</w:t>
        </w:r>
        <w:r w:rsidRPr="00A70478">
          <w:rPr>
            <w:rStyle w:val="afa"/>
            <w:color w:val="auto"/>
            <w:sz w:val="28"/>
            <w:szCs w:val="28"/>
          </w:rPr>
          <w:t>.</w:t>
        </w:r>
        <w:proofErr w:type="spellStart"/>
        <w:r w:rsidRPr="00A50F48">
          <w:rPr>
            <w:rStyle w:val="afa"/>
            <w:color w:val="auto"/>
            <w:sz w:val="28"/>
            <w:szCs w:val="28"/>
            <w:lang w:val="en-US"/>
          </w:rPr>
          <w:t>konkursmir</w:t>
        </w:r>
        <w:proofErr w:type="spellEnd"/>
        <w:r w:rsidRPr="00A70478">
          <w:rPr>
            <w:rStyle w:val="afa"/>
            <w:color w:val="auto"/>
            <w:sz w:val="28"/>
            <w:szCs w:val="28"/>
          </w:rPr>
          <w:t>.</w:t>
        </w:r>
        <w:proofErr w:type="spellStart"/>
        <w:r w:rsidRPr="00A50F48">
          <w:rPr>
            <w:rStyle w:val="afa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5381CAF3" w14:textId="77777777" w:rsidR="00A50F48" w:rsidRPr="00A50F48" w:rsidRDefault="00A50F48" w:rsidP="00A50F48">
      <w:pPr>
        <w:pStyle w:val="afe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3553BCE5" w14:textId="77777777" w:rsidR="00A50F48" w:rsidRPr="00A50F48" w:rsidRDefault="00A50F48" w:rsidP="00A50F48">
      <w:pPr>
        <w:pStyle w:val="afe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68827741" w14:textId="77777777" w:rsidR="00A50F48" w:rsidRPr="00A50F48" w:rsidRDefault="00A50F48">
      <w:pPr>
        <w:pStyle w:val="afb"/>
        <w:widowControl w:val="0"/>
        <w:numPr>
          <w:ilvl w:val="0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ind w:left="720" w:hanging="720"/>
        <w:jc w:val="center"/>
        <w:rPr>
          <w:rStyle w:val="affc"/>
          <w:sz w:val="28"/>
          <w:szCs w:val="28"/>
          <w:u w:val="single"/>
        </w:rPr>
      </w:pPr>
      <w:r w:rsidRPr="00A50F48">
        <w:rPr>
          <w:rStyle w:val="affc"/>
          <w:sz w:val="28"/>
          <w:szCs w:val="28"/>
          <w:u w:val="single"/>
        </w:rPr>
        <w:t>УЧАСТИЕ И СРОКИ ПРОВЕДЕНИЯ КОНКУРСА</w:t>
      </w:r>
    </w:p>
    <w:p w14:paraId="7025DF30" w14:textId="77777777" w:rsidR="00A50F48" w:rsidRPr="00A50F48" w:rsidRDefault="00A50F48" w:rsidP="00A50F48">
      <w:pPr>
        <w:pStyle w:val="afb"/>
        <w:widowControl w:val="0"/>
        <w:tabs>
          <w:tab w:val="left" w:pos="720"/>
          <w:tab w:val="left" w:pos="1080"/>
        </w:tabs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77F027D3" w14:textId="36259CB5" w:rsidR="00A50F48" w:rsidRPr="00A50F48" w:rsidRDefault="00A50F48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 xml:space="preserve">Участником </w:t>
      </w:r>
      <w:r w:rsidRPr="00A50F48">
        <w:rPr>
          <w:sz w:val="28"/>
          <w:szCs w:val="28"/>
          <w:shd w:val="clear" w:color="auto" w:fill="FFFFFF"/>
        </w:rPr>
        <w:t xml:space="preserve">Конкурса </w:t>
      </w:r>
      <w:r w:rsidRPr="00A50F48">
        <w:rPr>
          <w:sz w:val="28"/>
          <w:szCs w:val="28"/>
        </w:rPr>
        <w:t>могут стать сольные исполнители и творческие коллективы</w:t>
      </w:r>
      <w:r w:rsidR="000A0007">
        <w:rPr>
          <w:sz w:val="28"/>
          <w:szCs w:val="28"/>
        </w:rPr>
        <w:t>,</w:t>
      </w:r>
      <w:r w:rsidRPr="00A50F48">
        <w:rPr>
          <w:sz w:val="28"/>
          <w:szCs w:val="28"/>
        </w:rPr>
        <w:t xml:space="preserve"> подавшие заявку на участие по установленной форме на сайте Конкурса: </w:t>
      </w:r>
      <w:hyperlink r:id="rId11" w:history="1">
        <w:r w:rsidRPr="00A50F48">
          <w:rPr>
            <w:rStyle w:val="afa"/>
            <w:color w:val="auto"/>
            <w:sz w:val="28"/>
            <w:szCs w:val="28"/>
            <w:lang w:val="en-US"/>
          </w:rPr>
          <w:t>www</w:t>
        </w:r>
        <w:r w:rsidRPr="00A70478">
          <w:rPr>
            <w:rStyle w:val="afa"/>
            <w:color w:val="auto"/>
            <w:sz w:val="28"/>
            <w:szCs w:val="28"/>
          </w:rPr>
          <w:t>.</w:t>
        </w:r>
        <w:proofErr w:type="spellStart"/>
        <w:r w:rsidRPr="00A50F48">
          <w:rPr>
            <w:rStyle w:val="afa"/>
            <w:color w:val="auto"/>
            <w:sz w:val="28"/>
            <w:szCs w:val="28"/>
            <w:lang w:val="en-US"/>
          </w:rPr>
          <w:t>konkursmir</w:t>
        </w:r>
        <w:proofErr w:type="spellEnd"/>
        <w:r w:rsidRPr="00A70478">
          <w:rPr>
            <w:rStyle w:val="afa"/>
            <w:color w:val="auto"/>
            <w:sz w:val="28"/>
            <w:szCs w:val="28"/>
          </w:rPr>
          <w:t>.</w:t>
        </w:r>
        <w:proofErr w:type="spellStart"/>
        <w:r w:rsidRPr="00A50F48">
          <w:rPr>
            <w:rStyle w:val="afa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5334BF5D" w14:textId="138DA9B1" w:rsidR="00A50F48" w:rsidRPr="00A50F48" w:rsidRDefault="00A50F48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 xml:space="preserve">Срок подачи заявок до </w:t>
      </w:r>
      <w:r w:rsidR="00D50CDB">
        <w:rPr>
          <w:sz w:val="28"/>
          <w:szCs w:val="28"/>
        </w:rPr>
        <w:t>31 октября</w:t>
      </w:r>
      <w:r w:rsidRPr="00A50F48">
        <w:rPr>
          <w:sz w:val="28"/>
          <w:szCs w:val="28"/>
        </w:rPr>
        <w:t xml:space="preserve"> 202</w:t>
      </w:r>
      <w:r w:rsidR="00D50CDB">
        <w:rPr>
          <w:sz w:val="28"/>
          <w:szCs w:val="28"/>
        </w:rPr>
        <w:t>3</w:t>
      </w:r>
      <w:r w:rsidRPr="00A50F48">
        <w:rPr>
          <w:sz w:val="28"/>
          <w:szCs w:val="28"/>
        </w:rPr>
        <w:t xml:space="preserve"> года. Не полные заявки к Конкурсу не допускаются.</w:t>
      </w:r>
    </w:p>
    <w:p w14:paraId="299E3A6A" w14:textId="3AA61ED3" w:rsidR="00A50F48" w:rsidRPr="00A50F48" w:rsidRDefault="00A50F48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 xml:space="preserve">Сроки проведения Конкурса: </w:t>
      </w:r>
      <w:r w:rsidR="00B75A12">
        <w:rPr>
          <w:sz w:val="28"/>
          <w:szCs w:val="28"/>
        </w:rPr>
        <w:t>май 2023</w:t>
      </w:r>
      <w:r w:rsidRPr="00A50F48">
        <w:rPr>
          <w:sz w:val="28"/>
          <w:szCs w:val="28"/>
        </w:rPr>
        <w:t xml:space="preserve"> года – </w:t>
      </w:r>
      <w:r w:rsidR="00B75A12">
        <w:rPr>
          <w:sz w:val="28"/>
          <w:szCs w:val="28"/>
        </w:rPr>
        <w:t>март</w:t>
      </w:r>
      <w:r w:rsidRPr="00A50F48">
        <w:rPr>
          <w:sz w:val="28"/>
          <w:szCs w:val="28"/>
        </w:rPr>
        <w:t xml:space="preserve"> 202</w:t>
      </w:r>
      <w:r w:rsidR="00B75A12">
        <w:rPr>
          <w:sz w:val="28"/>
          <w:szCs w:val="28"/>
        </w:rPr>
        <w:t>4</w:t>
      </w:r>
      <w:r w:rsidRPr="00A50F48">
        <w:rPr>
          <w:sz w:val="28"/>
          <w:szCs w:val="28"/>
        </w:rPr>
        <w:t xml:space="preserve"> года</w:t>
      </w:r>
    </w:p>
    <w:p w14:paraId="3633B000" w14:textId="77777777" w:rsidR="00A50F48" w:rsidRPr="00A50F48" w:rsidRDefault="00A50F48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Все мероприятия Конкурса подробно описаны в Календарном Плане Конкурса.</w:t>
      </w:r>
    </w:p>
    <w:p w14:paraId="77F3D261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</w:p>
    <w:p w14:paraId="5FDAC008" w14:textId="77777777" w:rsidR="00A50F48" w:rsidRPr="00A50F48" w:rsidRDefault="00A50F48">
      <w:pPr>
        <w:pStyle w:val="aff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080"/>
        </w:tabs>
        <w:jc w:val="both"/>
        <w:rPr>
          <w:b/>
          <w:sz w:val="28"/>
          <w:szCs w:val="28"/>
        </w:rPr>
      </w:pPr>
      <w:proofErr w:type="spellStart"/>
      <w:r w:rsidRPr="00A50F48">
        <w:rPr>
          <w:b/>
          <w:sz w:val="28"/>
          <w:szCs w:val="28"/>
        </w:rPr>
        <w:t>Участник</w:t>
      </w:r>
      <w:proofErr w:type="spellEnd"/>
      <w:r w:rsidRPr="00A50F48">
        <w:rPr>
          <w:b/>
          <w:sz w:val="28"/>
          <w:szCs w:val="28"/>
        </w:rPr>
        <w:t xml:space="preserve"> </w:t>
      </w:r>
      <w:proofErr w:type="spellStart"/>
      <w:r w:rsidRPr="00A50F48">
        <w:rPr>
          <w:b/>
          <w:sz w:val="28"/>
          <w:szCs w:val="28"/>
        </w:rPr>
        <w:t>Конкурса</w:t>
      </w:r>
      <w:proofErr w:type="spellEnd"/>
      <w:r w:rsidRPr="00A50F48">
        <w:rPr>
          <w:b/>
          <w:sz w:val="28"/>
          <w:szCs w:val="28"/>
        </w:rPr>
        <w:t xml:space="preserve"> </w:t>
      </w:r>
      <w:proofErr w:type="spellStart"/>
      <w:r w:rsidRPr="00A50F48">
        <w:rPr>
          <w:b/>
          <w:sz w:val="28"/>
          <w:szCs w:val="28"/>
        </w:rPr>
        <w:t>имеет</w:t>
      </w:r>
      <w:proofErr w:type="spellEnd"/>
      <w:r w:rsidRPr="00A50F48">
        <w:rPr>
          <w:b/>
          <w:sz w:val="28"/>
          <w:szCs w:val="28"/>
        </w:rPr>
        <w:t xml:space="preserve"> </w:t>
      </w:r>
      <w:proofErr w:type="spellStart"/>
      <w:r w:rsidRPr="00A50F48">
        <w:rPr>
          <w:b/>
          <w:sz w:val="28"/>
          <w:szCs w:val="28"/>
        </w:rPr>
        <w:t>право</w:t>
      </w:r>
      <w:proofErr w:type="spellEnd"/>
      <w:r w:rsidRPr="00A50F48">
        <w:rPr>
          <w:b/>
          <w:sz w:val="28"/>
          <w:szCs w:val="28"/>
        </w:rPr>
        <w:t>:</w:t>
      </w:r>
    </w:p>
    <w:p w14:paraId="6605E937" w14:textId="77777777" w:rsidR="00A50F48" w:rsidRPr="00A50F48" w:rsidRDefault="00A50F48">
      <w:pPr>
        <w:numPr>
          <w:ilvl w:val="0"/>
          <w:numId w:val="5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Обратиться в Оргкомитет с претензиями (только в письменном виде; анонимные претензии не рассматриваются) о нарушении настоящего Положения (протесты на необъективность жюри не принимаются);</w:t>
      </w:r>
    </w:p>
    <w:p w14:paraId="0BD0DBEB" w14:textId="77777777" w:rsidR="00A50F48" w:rsidRPr="00A50F48" w:rsidRDefault="00A50F48">
      <w:pPr>
        <w:numPr>
          <w:ilvl w:val="0"/>
          <w:numId w:val="5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Вносить в Оргкомитет свои предложения;</w:t>
      </w:r>
    </w:p>
    <w:p w14:paraId="6691804A" w14:textId="77777777" w:rsidR="00A50F48" w:rsidRDefault="00A50F48">
      <w:pPr>
        <w:numPr>
          <w:ilvl w:val="0"/>
          <w:numId w:val="5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 xml:space="preserve">Получать всю необходимую информацию о проведении </w:t>
      </w:r>
      <w:r w:rsidRPr="00A50F48">
        <w:rPr>
          <w:color w:val="auto"/>
          <w:sz w:val="28"/>
          <w:szCs w:val="28"/>
          <w:shd w:val="clear" w:color="auto" w:fill="FFFFFF"/>
        </w:rPr>
        <w:t>Конкурса</w:t>
      </w:r>
      <w:r w:rsidRPr="00A50F48">
        <w:rPr>
          <w:color w:val="auto"/>
          <w:sz w:val="28"/>
          <w:szCs w:val="28"/>
        </w:rPr>
        <w:t>.</w:t>
      </w:r>
    </w:p>
    <w:p w14:paraId="282EE7FD" w14:textId="77777777" w:rsidR="00B75A12" w:rsidRPr="00A50F48" w:rsidRDefault="00B75A12" w:rsidP="00B75A12">
      <w:pPr>
        <w:tabs>
          <w:tab w:val="left" w:pos="720"/>
        </w:tabs>
        <w:spacing w:after="0" w:line="240" w:lineRule="auto"/>
        <w:ind w:left="720"/>
        <w:jc w:val="both"/>
        <w:rPr>
          <w:color w:val="auto"/>
          <w:sz w:val="28"/>
          <w:szCs w:val="28"/>
        </w:rPr>
      </w:pPr>
    </w:p>
    <w:p w14:paraId="675085D0" w14:textId="0EAC1D85" w:rsidR="00A50F48" w:rsidRPr="00A50F48" w:rsidRDefault="00437EEA">
      <w:pPr>
        <w:pStyle w:val="aff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Участник Конкурса обязан</w:t>
      </w:r>
      <w:r w:rsidR="00A50F48" w:rsidRPr="00A50F48">
        <w:rPr>
          <w:b/>
          <w:sz w:val="28"/>
          <w:szCs w:val="28"/>
        </w:rPr>
        <w:t>:</w:t>
      </w:r>
    </w:p>
    <w:p w14:paraId="172A622B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Соблюдать настоящее Положение;</w:t>
      </w:r>
    </w:p>
    <w:p w14:paraId="5004CAC9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 xml:space="preserve">Предоставить полную и правдивую информацию о себе и своих представителях в анкете - заявке. </w:t>
      </w:r>
    </w:p>
    <w:p w14:paraId="62E45F94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 xml:space="preserve">Зарегистрироваться в сообществе(ах) предоставленном Оргкомитетом по своей номинации и самостоятельно контролировать </w:t>
      </w:r>
      <w:r w:rsidRPr="00A50F48">
        <w:rPr>
          <w:color w:val="auto"/>
          <w:sz w:val="28"/>
          <w:szCs w:val="28"/>
        </w:rPr>
        <w:lastRenderedPageBreak/>
        <w:t>даты проведения всех мероприятий, возможных их изменений в рамках Конкурса.</w:t>
      </w:r>
    </w:p>
    <w:p w14:paraId="6E339372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Принимать участие во всех официальных фото и видео съемках в рамках Конкурса</w:t>
      </w:r>
    </w:p>
    <w:p w14:paraId="4BAC5EB8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 xml:space="preserve">Нести материальную и административную ответственность за порчу имущества организаций, обеспечивающих место проведения </w:t>
      </w:r>
      <w:r w:rsidRPr="00A50F48">
        <w:rPr>
          <w:color w:val="auto"/>
          <w:sz w:val="28"/>
          <w:szCs w:val="28"/>
          <w:shd w:val="clear" w:color="auto" w:fill="FFFFFF"/>
        </w:rPr>
        <w:t xml:space="preserve">Конкурса </w:t>
      </w:r>
      <w:r w:rsidRPr="00A50F48">
        <w:rPr>
          <w:color w:val="auto"/>
          <w:sz w:val="28"/>
          <w:szCs w:val="28"/>
        </w:rPr>
        <w:t>(в том числе концертной аппаратуры);</w:t>
      </w:r>
    </w:p>
    <w:p w14:paraId="2EBA9EAC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Самостоятельно решать вопросы по изготовлению костюмов и реквизита, музыкальному сопровождению своего выступления;</w:t>
      </w:r>
    </w:p>
    <w:p w14:paraId="4866008E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 xml:space="preserve">Выполнять требования Оргкомитета; </w:t>
      </w:r>
    </w:p>
    <w:p w14:paraId="0C3019C9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Корректно вести себя по отношению к Оргкомитету и составу жюри;</w:t>
      </w:r>
    </w:p>
    <w:p w14:paraId="2C59F176" w14:textId="77777777" w:rsidR="00A50F48" w:rsidRPr="00A50F48" w:rsidRDefault="00A50F48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A50F48">
        <w:rPr>
          <w:color w:val="auto"/>
          <w:sz w:val="28"/>
          <w:szCs w:val="28"/>
        </w:rPr>
        <w:t>В случае невыполнения участниками данных обязательств к ним могут быть применены штрафные санкции, вплоть до дисквалификации.</w:t>
      </w:r>
    </w:p>
    <w:p w14:paraId="691CA40C" w14:textId="77777777" w:rsidR="00A50F48" w:rsidRDefault="00A50F48" w:rsidP="00A50F48">
      <w:pPr>
        <w:pStyle w:val="afe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0027809D" w14:textId="77777777" w:rsidR="00A50F48" w:rsidRPr="00A50F48" w:rsidRDefault="00A50F48" w:rsidP="00A50F48">
      <w:pPr>
        <w:pStyle w:val="afe"/>
        <w:rPr>
          <w:rFonts w:hAnsi="Times New Roman" w:cs="Times New Roman"/>
          <w:b/>
          <w:color w:val="auto"/>
          <w:sz w:val="28"/>
          <w:szCs w:val="28"/>
        </w:rPr>
      </w:pPr>
    </w:p>
    <w:p w14:paraId="067DAB87" w14:textId="515E824F" w:rsidR="00A50F48" w:rsidRPr="00A50F48" w:rsidRDefault="00A50F48" w:rsidP="00710074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color w:val="auto"/>
          <w:sz w:val="28"/>
          <w:szCs w:val="28"/>
          <w:u w:val="single"/>
        </w:rPr>
      </w:pPr>
      <w:r w:rsidRPr="00A50F48">
        <w:rPr>
          <w:rFonts w:hAnsi="Times New Roman" w:cs="Times New Roman"/>
          <w:b/>
          <w:color w:val="auto"/>
          <w:sz w:val="28"/>
          <w:szCs w:val="28"/>
          <w:u w:val="single"/>
        </w:rPr>
        <w:t>ПРОГРАММНЫЕ ТРЕБОВАНИЯ И УСЛОВИЯ</w:t>
      </w:r>
    </w:p>
    <w:p w14:paraId="1E2A1F21" w14:textId="77777777" w:rsidR="00A50F48" w:rsidRPr="00A50F48" w:rsidRDefault="00A50F48" w:rsidP="00A50F48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</w:rPr>
      </w:pPr>
    </w:p>
    <w:p w14:paraId="50F908F8" w14:textId="77777777" w:rsidR="00A50F48" w:rsidRPr="00A50F48" w:rsidRDefault="00A50F48" w:rsidP="00710074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Конкурсные прослушивания направления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«Творческие коллективы»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оцениваются по видеозаписям в один тур, победители приглашаются к участию в Гала-концерте. Программа коллектива должна состоять из двух разнохарактерных произведений по выбору участника продолжительностью звучания не более 12 минут.</w:t>
      </w:r>
    </w:p>
    <w:p w14:paraId="7CD9ECCB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F5E100C" w14:textId="77777777" w:rsidR="00A50F48" w:rsidRPr="00A50F48" w:rsidRDefault="00A50F48" w:rsidP="00710074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Конкурсные прослушивания направления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«Сольное исполнительство»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проводятся в два тура для всех возрастных категорий.</w:t>
      </w:r>
    </w:p>
    <w:p w14:paraId="669A7034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DCF5E8B" w14:textId="77777777" w:rsidR="00A50F48" w:rsidRPr="00A50F48" w:rsidRDefault="00A50F48">
      <w:pPr>
        <w:pStyle w:val="afe"/>
        <w:numPr>
          <w:ilvl w:val="0"/>
          <w:numId w:val="12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color w:val="auto"/>
          <w:sz w:val="28"/>
          <w:szCs w:val="28"/>
        </w:rPr>
        <w:t>Первый тур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оценивается по видеозаписям. Программа солиста должна состоять из двух разнохарактерных произведений по выбору участника продолжительностью звучания не более 10 минут. </w:t>
      </w:r>
    </w:p>
    <w:p w14:paraId="276AEAAA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BB95260" w14:textId="71FED6BE" w:rsidR="00A50F48" w:rsidRPr="00A50F48" w:rsidRDefault="00A50F48">
      <w:pPr>
        <w:pStyle w:val="afe"/>
        <w:numPr>
          <w:ilvl w:val="0"/>
          <w:numId w:val="12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color w:val="auto"/>
          <w:sz w:val="28"/>
          <w:szCs w:val="28"/>
        </w:rPr>
        <w:t>Второй тур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проводится в очном формате. Программа обязательных произведений </w:t>
      </w:r>
      <w:r w:rsidR="00B75A12">
        <w:rPr>
          <w:rFonts w:hAnsi="Times New Roman" w:cs="Times New Roman"/>
          <w:bCs/>
          <w:color w:val="auto"/>
          <w:sz w:val="28"/>
          <w:szCs w:val="28"/>
        </w:rPr>
        <w:t>в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торого тура </w:t>
      </w:r>
      <w:r w:rsidR="00B75A12">
        <w:rPr>
          <w:rFonts w:hAnsi="Times New Roman" w:cs="Times New Roman"/>
          <w:bCs/>
          <w:color w:val="auto"/>
          <w:sz w:val="28"/>
          <w:szCs w:val="28"/>
        </w:rPr>
        <w:t xml:space="preserve">опубликована на сайте Конкурса </w:t>
      </w:r>
      <w:hyperlink r:id="rId12" w:history="1">
        <w:r w:rsidR="00B75A12" w:rsidRPr="00A760AE">
          <w:rPr>
            <w:rStyle w:val="afa"/>
            <w:rFonts w:hAnsi="Times New Roman" w:cs="Times New Roman"/>
            <w:bCs/>
            <w:sz w:val="28"/>
            <w:szCs w:val="28"/>
            <w:lang w:val="en-US"/>
          </w:rPr>
          <w:t>www</w:t>
        </w:r>
        <w:r w:rsidR="00B75A12" w:rsidRPr="00A760AE">
          <w:rPr>
            <w:rStyle w:val="afa"/>
            <w:rFonts w:hAnsi="Times New Roman" w:cs="Times New Roman"/>
            <w:bCs/>
            <w:sz w:val="28"/>
            <w:szCs w:val="28"/>
          </w:rPr>
          <w:t>.</w:t>
        </w:r>
        <w:proofErr w:type="spellStart"/>
        <w:r w:rsidR="00B75A12" w:rsidRPr="00A760AE">
          <w:rPr>
            <w:rStyle w:val="afa"/>
            <w:rFonts w:hAnsi="Times New Roman" w:cs="Times New Roman"/>
            <w:bCs/>
            <w:sz w:val="28"/>
            <w:szCs w:val="28"/>
            <w:lang w:val="en-US"/>
          </w:rPr>
          <w:t>konkursmir</w:t>
        </w:r>
        <w:proofErr w:type="spellEnd"/>
        <w:r w:rsidR="00B75A12" w:rsidRPr="00A760AE">
          <w:rPr>
            <w:rStyle w:val="afa"/>
            <w:rFonts w:hAnsi="Times New Roman" w:cs="Times New Roman"/>
            <w:bCs/>
            <w:sz w:val="28"/>
            <w:szCs w:val="28"/>
          </w:rPr>
          <w:t>.</w:t>
        </w:r>
        <w:proofErr w:type="spellStart"/>
        <w:r w:rsidR="00B75A12" w:rsidRPr="00A760AE">
          <w:rPr>
            <w:rStyle w:val="afa"/>
            <w:rFonts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75A12">
        <w:rPr>
          <w:rFonts w:hAnsi="Times New Roman" w:cs="Times New Roman"/>
          <w:bCs/>
          <w:color w:val="auto"/>
          <w:sz w:val="28"/>
          <w:szCs w:val="28"/>
        </w:rPr>
        <w:t>, в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него попадут не более </w:t>
      </w:r>
      <w:r w:rsidR="00B75A12">
        <w:rPr>
          <w:rFonts w:hAnsi="Times New Roman" w:cs="Times New Roman"/>
          <w:bCs/>
          <w:color w:val="auto"/>
          <w:sz w:val="28"/>
          <w:szCs w:val="28"/>
        </w:rPr>
        <w:t>2</w:t>
      </w:r>
      <w:r w:rsidR="000A0007">
        <w:rPr>
          <w:rFonts w:hAnsi="Times New Roman" w:cs="Times New Roman"/>
          <w:bCs/>
          <w:color w:val="auto"/>
          <w:sz w:val="28"/>
          <w:szCs w:val="28"/>
        </w:rPr>
        <w:t>5</w:t>
      </w:r>
      <w:r w:rsidR="00B75A12">
        <w:rPr>
          <w:rFonts w:hAnsi="Times New Roman" w:cs="Times New Roman"/>
          <w:bCs/>
          <w:color w:val="auto"/>
          <w:sz w:val="28"/>
          <w:szCs w:val="28"/>
        </w:rPr>
        <w:t>0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человек по всем номинациям из всех возрастных категорий. Уникальная форма проведения второго тура Конкурса заключается в создании из конкурсантов </w:t>
      </w:r>
      <w:r w:rsidR="00F46CF2">
        <w:rPr>
          <w:rFonts w:hAnsi="Times New Roman" w:cs="Times New Roman"/>
          <w:bCs/>
          <w:color w:val="auto"/>
          <w:sz w:val="28"/>
          <w:szCs w:val="28"/>
        </w:rPr>
        <w:t>анса</w:t>
      </w:r>
      <w:r w:rsidR="006B1D94">
        <w:rPr>
          <w:rFonts w:hAnsi="Times New Roman" w:cs="Times New Roman"/>
          <w:bCs/>
          <w:color w:val="auto"/>
          <w:sz w:val="28"/>
          <w:szCs w:val="28"/>
        </w:rPr>
        <w:t>м</w:t>
      </w:r>
      <w:r w:rsidR="00F46CF2">
        <w:rPr>
          <w:rFonts w:hAnsi="Times New Roman" w:cs="Times New Roman"/>
          <w:bCs/>
          <w:color w:val="auto"/>
          <w:sz w:val="28"/>
          <w:szCs w:val="28"/>
        </w:rPr>
        <w:t>бл</w:t>
      </w:r>
      <w:r w:rsidR="006B1D94">
        <w:rPr>
          <w:rFonts w:hAnsi="Times New Roman" w:cs="Times New Roman"/>
          <w:bCs/>
          <w:color w:val="auto"/>
          <w:sz w:val="28"/>
          <w:szCs w:val="28"/>
        </w:rPr>
        <w:t>ей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, дети объединяются по </w:t>
      </w:r>
      <w:r w:rsidR="00E96EB5">
        <w:rPr>
          <w:rFonts w:hAnsi="Times New Roman" w:cs="Times New Roman"/>
          <w:bCs/>
          <w:color w:val="auto"/>
          <w:sz w:val="28"/>
          <w:szCs w:val="28"/>
        </w:rPr>
        <w:t>3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>-</w:t>
      </w:r>
      <w:r w:rsidR="00816AD9">
        <w:rPr>
          <w:rFonts w:hAnsi="Times New Roman" w:cs="Times New Roman"/>
          <w:bCs/>
          <w:color w:val="auto"/>
          <w:sz w:val="28"/>
          <w:szCs w:val="28"/>
        </w:rPr>
        <w:t>6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человек и им предоставляется возможность побороться за победу вместе с участниками параллельных номинаций конкурсного тура. Ансамбли формируются посредствам </w:t>
      </w:r>
      <w:r w:rsidR="00B75A12">
        <w:rPr>
          <w:rFonts w:hAnsi="Times New Roman" w:cs="Times New Roman"/>
          <w:bCs/>
          <w:color w:val="auto"/>
          <w:sz w:val="28"/>
          <w:szCs w:val="28"/>
        </w:rPr>
        <w:t xml:space="preserve">публичной 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жеребьёвки во время круглого стола с организаторами и членами жюри. </w:t>
      </w:r>
    </w:p>
    <w:p w14:paraId="1F9A05D1" w14:textId="77777777" w:rsidR="00A50F48" w:rsidRPr="00A50F48" w:rsidRDefault="00A50F48" w:rsidP="00A50F48">
      <w:pPr>
        <w:pStyle w:val="afe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70A0328A" w14:textId="58812491" w:rsidR="00A50F48" w:rsidRPr="00A50F48" w:rsidRDefault="00A50F48" w:rsidP="00710074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lastRenderedPageBreak/>
        <w:t xml:space="preserve">Программа второго тура включает в себя исполнение партии одного из обязательных произведений под </w:t>
      </w:r>
      <w:proofErr w:type="spellStart"/>
      <w:r w:rsidRPr="00A50F48">
        <w:rPr>
          <w:rFonts w:hAnsi="Times New Roman" w:cs="Times New Roman"/>
          <w:bCs/>
          <w:color w:val="auto"/>
          <w:sz w:val="28"/>
          <w:szCs w:val="28"/>
        </w:rPr>
        <w:t>Playback</w:t>
      </w:r>
      <w:proofErr w:type="spellEnd"/>
      <w:r w:rsidRPr="00A50F48">
        <w:rPr>
          <w:rFonts w:hAnsi="Times New Roman" w:cs="Times New Roman"/>
          <w:bCs/>
          <w:color w:val="auto"/>
          <w:sz w:val="28"/>
          <w:szCs w:val="28"/>
        </w:rPr>
        <w:t>. Ноты и аудио файлы обязательных произведений размещены на официальном сайте</w:t>
      </w:r>
      <w:r w:rsidR="00B75A12">
        <w:rPr>
          <w:rFonts w:hAnsi="Times New Roman" w:cs="Times New Roman"/>
          <w:bCs/>
          <w:color w:val="auto"/>
          <w:sz w:val="28"/>
          <w:szCs w:val="28"/>
        </w:rPr>
        <w:t xml:space="preserve"> Конкурса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. </w:t>
      </w:r>
      <w:r w:rsidR="00E96EB5">
        <w:rPr>
          <w:rFonts w:hAnsi="Times New Roman" w:cs="Times New Roman"/>
          <w:bCs/>
          <w:color w:val="auto"/>
          <w:sz w:val="28"/>
          <w:szCs w:val="28"/>
        </w:rPr>
        <w:t>В случае необходимости, п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>артию разрешается адаптировать под специфику музыкального инструмента конкурсанта</w:t>
      </w:r>
      <w:r w:rsidR="00E96EB5">
        <w:rPr>
          <w:rFonts w:hAnsi="Times New Roman" w:cs="Times New Roman"/>
          <w:bCs/>
          <w:color w:val="auto"/>
          <w:sz w:val="28"/>
          <w:szCs w:val="28"/>
        </w:rPr>
        <w:t>, предварительно согласовав правки со своим наставником.</w:t>
      </w:r>
    </w:p>
    <w:p w14:paraId="4CBFD76F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76B8AE8A" w14:textId="7A1BF54B" w:rsidR="00A50F48" w:rsidRPr="00A50F48" w:rsidRDefault="00A50F48" w:rsidP="00710074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Победители Конкурса выступят на Гала-концерте вместе с Оркестром Яковлева «Grand </w:t>
      </w:r>
      <w:proofErr w:type="spellStart"/>
      <w:r w:rsidRPr="00A50F48">
        <w:rPr>
          <w:rFonts w:hAnsi="Times New Roman" w:cs="Times New Roman"/>
          <w:bCs/>
          <w:color w:val="auto"/>
          <w:sz w:val="28"/>
          <w:szCs w:val="28"/>
        </w:rPr>
        <w:t>Melody</w:t>
      </w:r>
      <w:proofErr w:type="spellEnd"/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A50F48">
        <w:rPr>
          <w:rFonts w:hAnsi="Times New Roman" w:cs="Times New Roman"/>
          <w:bCs/>
          <w:color w:val="auto"/>
          <w:sz w:val="28"/>
          <w:szCs w:val="28"/>
        </w:rPr>
        <w:t>Orchestra</w:t>
      </w:r>
      <w:proofErr w:type="spellEnd"/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». На Гала-концерте состоится профессиональная фото/видео съемка, которая позже будет размещена на всех официальных </w:t>
      </w:r>
      <w:r w:rsidR="00F46CF2">
        <w:rPr>
          <w:rFonts w:hAnsi="Times New Roman" w:cs="Times New Roman"/>
          <w:bCs/>
          <w:color w:val="auto"/>
          <w:sz w:val="28"/>
          <w:szCs w:val="28"/>
        </w:rPr>
        <w:t xml:space="preserve">и партнерских 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>ресурсах Конкурса.</w:t>
      </w:r>
    </w:p>
    <w:p w14:paraId="54844CE3" w14:textId="77777777" w:rsidR="00A50F48" w:rsidRDefault="00A50F48" w:rsidP="00A50F48">
      <w:pPr>
        <w:pStyle w:val="afe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7C027FE3" w14:textId="77777777" w:rsidR="00866A0F" w:rsidRPr="00A50F48" w:rsidRDefault="00866A0F" w:rsidP="00A50F48">
      <w:pPr>
        <w:pStyle w:val="afe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72867E6C" w14:textId="77777777" w:rsidR="00A50F48" w:rsidRPr="00A50F48" w:rsidRDefault="00A50F48" w:rsidP="00A50F48">
      <w:pPr>
        <w:pStyle w:val="afe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F1BBE77" w14:textId="4FE3CD36" w:rsidR="00A50F48" w:rsidRPr="00A50F48" w:rsidRDefault="00A50F48" w:rsidP="00710074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bCs/>
          <w:color w:val="auto"/>
          <w:sz w:val="28"/>
          <w:szCs w:val="28"/>
          <w:u w:val="single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  <w:u w:val="single"/>
        </w:rPr>
        <w:t>МАСТЕР-КЛАССЫ, КРУГЛЫЙ СТОЛ</w:t>
      </w:r>
      <w:r w:rsidR="00B75A12">
        <w:rPr>
          <w:rFonts w:hAnsi="Times New Roman" w:cs="Times New Roman"/>
          <w:b/>
          <w:bCs/>
          <w:color w:val="auto"/>
          <w:sz w:val="28"/>
          <w:szCs w:val="28"/>
          <w:u w:val="single"/>
        </w:rPr>
        <w:t>, ЖЕРЕБЬЕВКА</w:t>
      </w:r>
    </w:p>
    <w:p w14:paraId="7666B3CB" w14:textId="77777777" w:rsidR="00A50F48" w:rsidRPr="00A50F48" w:rsidRDefault="00A50F48" w:rsidP="00A50F48">
      <w:pPr>
        <w:pStyle w:val="afe"/>
        <w:ind w:left="420"/>
        <w:rPr>
          <w:rFonts w:hAnsi="Times New Roman" w:cs="Times New Roman"/>
          <w:b/>
          <w:bCs/>
          <w:color w:val="auto"/>
          <w:sz w:val="28"/>
          <w:szCs w:val="28"/>
        </w:rPr>
      </w:pPr>
    </w:p>
    <w:p w14:paraId="5D0C6768" w14:textId="7BFB249C" w:rsidR="00A50F48" w:rsidRDefault="00A50F48" w:rsidP="009E4467">
      <w:pPr>
        <w:pStyle w:val="afe"/>
        <w:numPr>
          <w:ilvl w:val="1"/>
          <w:numId w:val="3"/>
        </w:numPr>
        <w:jc w:val="both"/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>В рамках Конкурса состоится круглый стол с организаторами</w:t>
      </w:r>
      <w:r w:rsidR="00B75A12">
        <w:rPr>
          <w:rFonts w:hAnsi="Times New Roman" w:cs="Times New Roman"/>
          <w:color w:val="auto"/>
          <w:sz w:val="28"/>
          <w:szCs w:val="28"/>
        </w:rPr>
        <w:t>, будет проведена публичная жеребьевка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и </w:t>
      </w:r>
      <w:r w:rsidR="00B75A12">
        <w:rPr>
          <w:rFonts w:hAnsi="Times New Roman" w:cs="Times New Roman"/>
          <w:color w:val="auto"/>
          <w:sz w:val="28"/>
          <w:szCs w:val="28"/>
        </w:rPr>
        <w:t xml:space="preserve">проведена 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серия бесплатных мастер-классов от членов жюри по всем направлениям. Информация о сроках и времени их проведения будет объявлена на сайте Конкурса </w:t>
      </w:r>
      <w:hyperlink r:id="rId13" w:history="1">
        <w:r w:rsidR="009E4467" w:rsidRPr="00C3548F">
          <w:rPr>
            <w:rStyle w:val="afa"/>
            <w:rFonts w:hAnsi="Times New Roman" w:cs="Times New Roman"/>
            <w:sz w:val="28"/>
            <w:szCs w:val="28"/>
          </w:rPr>
          <w:t>www.konkursmir.ru</w:t>
        </w:r>
      </w:hyperlink>
    </w:p>
    <w:p w14:paraId="64B07405" w14:textId="77777777" w:rsidR="009E4467" w:rsidRDefault="009E4467" w:rsidP="009E4467">
      <w:pPr>
        <w:pStyle w:val="afe"/>
        <w:ind w:left="720"/>
        <w:jc w:val="both"/>
        <w:rPr>
          <w:rFonts w:hAnsi="Times New Roman" w:cs="Times New Roman"/>
          <w:color w:val="auto"/>
          <w:sz w:val="28"/>
          <w:szCs w:val="28"/>
        </w:rPr>
      </w:pPr>
    </w:p>
    <w:p w14:paraId="1F59A2AD" w14:textId="6D64BE17" w:rsidR="009E4467" w:rsidRPr="00E96EB5" w:rsidRDefault="009E4467" w:rsidP="009E4467">
      <w:pPr>
        <w:pStyle w:val="afe"/>
        <w:numPr>
          <w:ilvl w:val="1"/>
          <w:numId w:val="3"/>
        </w:numPr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Все участники Конкурса,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auto"/>
          <w:sz w:val="28"/>
          <w:szCs w:val="28"/>
        </w:rPr>
        <w:t>включая тех</w:t>
      </w:r>
      <w:r w:rsidR="00816AD9">
        <w:rPr>
          <w:rFonts w:hAnsi="Times New Roman" w:cs="Times New Roman"/>
          <w:bCs/>
          <w:color w:val="auto"/>
          <w:sz w:val="28"/>
          <w:szCs w:val="28"/>
        </w:rPr>
        <w:t>,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кто не прошел во второй тур, приглашаются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 xml:space="preserve"> посетить мастер-классы с наставниками</w:t>
      </w:r>
      <w:r>
        <w:rPr>
          <w:rFonts w:hAnsi="Times New Roman" w:cs="Times New Roman"/>
          <w:bCs/>
          <w:color w:val="auto"/>
          <w:sz w:val="28"/>
          <w:szCs w:val="28"/>
        </w:rPr>
        <w:t>.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auto"/>
          <w:sz w:val="28"/>
          <w:szCs w:val="28"/>
        </w:rPr>
        <w:t>Д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>етям представится возможность обучиться азам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>современной обработки звука, науч</w:t>
      </w:r>
      <w:r>
        <w:rPr>
          <w:rFonts w:hAnsi="Times New Roman" w:cs="Times New Roman"/>
          <w:bCs/>
          <w:color w:val="auto"/>
          <w:sz w:val="28"/>
          <w:szCs w:val="28"/>
        </w:rPr>
        <w:t>и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>т</w:t>
      </w:r>
      <w:r>
        <w:rPr>
          <w:rFonts w:hAnsi="Times New Roman" w:cs="Times New Roman"/>
          <w:bCs/>
          <w:color w:val="auto"/>
          <w:sz w:val="28"/>
          <w:szCs w:val="28"/>
        </w:rPr>
        <w:t>ь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 xml:space="preserve">ся играть и петь с музыкальной подложкой, работать с мониторингом и </w:t>
      </w:r>
      <w:r>
        <w:rPr>
          <w:rFonts w:hAnsi="Times New Roman" w:cs="Times New Roman"/>
          <w:bCs/>
          <w:color w:val="auto"/>
          <w:sz w:val="28"/>
          <w:szCs w:val="28"/>
        </w:rPr>
        <w:t>ознакомиться</w:t>
      </w:r>
      <w:r w:rsidRPr="00B75A12">
        <w:rPr>
          <w:rFonts w:hAnsi="Times New Roman" w:cs="Times New Roman"/>
          <w:bCs/>
          <w:color w:val="auto"/>
          <w:sz w:val="28"/>
          <w:szCs w:val="28"/>
        </w:rPr>
        <w:t xml:space="preserve"> со всем спектром технических средств музыкальной выразительности.</w:t>
      </w:r>
    </w:p>
    <w:p w14:paraId="3EFA96E5" w14:textId="77777777" w:rsidR="009E4467" w:rsidRPr="00A50F48" w:rsidRDefault="009E4467" w:rsidP="00A50F48">
      <w:pPr>
        <w:pStyle w:val="afe"/>
        <w:ind w:left="709"/>
        <w:jc w:val="both"/>
        <w:rPr>
          <w:rFonts w:hAnsi="Times New Roman" w:cs="Times New Roman"/>
          <w:color w:val="auto"/>
          <w:sz w:val="28"/>
          <w:szCs w:val="28"/>
        </w:rPr>
      </w:pPr>
    </w:p>
    <w:p w14:paraId="3FE7F9F1" w14:textId="77777777" w:rsidR="00A50F48" w:rsidRDefault="00A50F48" w:rsidP="00A50F48">
      <w:pPr>
        <w:pStyle w:val="afe"/>
        <w:jc w:val="both"/>
        <w:rPr>
          <w:rFonts w:hAnsi="Times New Roman" w:cs="Times New Roman"/>
          <w:color w:val="auto"/>
          <w:sz w:val="28"/>
          <w:szCs w:val="28"/>
        </w:rPr>
      </w:pPr>
    </w:p>
    <w:p w14:paraId="75E07D02" w14:textId="77777777" w:rsidR="00A50F48" w:rsidRDefault="00A50F48" w:rsidP="00710074">
      <w:pPr>
        <w:pStyle w:val="afb"/>
        <w:widowControl w:val="0"/>
        <w:numPr>
          <w:ilvl w:val="0"/>
          <w:numId w:val="3"/>
        </w:numPr>
        <w:tabs>
          <w:tab w:val="left" w:pos="720"/>
          <w:tab w:val="left" w:pos="1080"/>
        </w:tabs>
        <w:spacing w:before="0" w:beforeAutospacing="0" w:after="0" w:afterAutospacing="0"/>
        <w:jc w:val="center"/>
        <w:rPr>
          <w:rStyle w:val="affc"/>
          <w:sz w:val="28"/>
          <w:szCs w:val="28"/>
          <w:u w:val="single"/>
        </w:rPr>
      </w:pPr>
      <w:r w:rsidRPr="00A50F48">
        <w:rPr>
          <w:rStyle w:val="affc"/>
          <w:sz w:val="28"/>
          <w:szCs w:val="28"/>
          <w:u w:val="single"/>
        </w:rPr>
        <w:t>КРИТЕРИИ ОЦЕНКИ УЧАСТНИКОВ КОНКУРСА</w:t>
      </w:r>
    </w:p>
    <w:p w14:paraId="6FA37709" w14:textId="77777777" w:rsidR="009E4467" w:rsidRDefault="009E4467" w:rsidP="00866A0F">
      <w:pPr>
        <w:pStyle w:val="afb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B9C4FAD" w14:textId="18E04AD4" w:rsidR="00866A0F" w:rsidRDefault="00A50F48" w:rsidP="00866A0F">
      <w:pPr>
        <w:pStyle w:val="afb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50F48">
        <w:rPr>
          <w:sz w:val="28"/>
          <w:szCs w:val="28"/>
        </w:rPr>
        <w:t>Жюри использует 25-ти бальную систему для оценки исполнений</w:t>
      </w:r>
    </w:p>
    <w:p w14:paraId="41C79AEB" w14:textId="5C359D74" w:rsidR="00866A0F" w:rsidRDefault="00866A0F" w:rsidP="00866A0F">
      <w:pPr>
        <w:pStyle w:val="afb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50F48">
        <w:rPr>
          <w:sz w:val="28"/>
          <w:szCs w:val="28"/>
        </w:rPr>
        <w:t>участников Конкурса.</w:t>
      </w:r>
      <w:r>
        <w:rPr>
          <w:sz w:val="28"/>
          <w:szCs w:val="28"/>
        </w:rPr>
        <w:t xml:space="preserve">   </w:t>
      </w:r>
      <w:r w:rsidR="00A50F48" w:rsidRPr="00A50F48">
        <w:rPr>
          <w:sz w:val="28"/>
          <w:szCs w:val="28"/>
        </w:rPr>
        <w:t xml:space="preserve"> </w:t>
      </w:r>
      <w:r w:rsidR="00244954">
        <w:rPr>
          <w:sz w:val="28"/>
          <w:szCs w:val="28"/>
        </w:rPr>
        <w:t xml:space="preserve"> </w:t>
      </w:r>
    </w:p>
    <w:p w14:paraId="73936BE5" w14:textId="538F76A6" w:rsidR="00A50F48" w:rsidRDefault="00244954" w:rsidP="00866A0F">
      <w:pPr>
        <w:pStyle w:val="afb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6A0F">
        <w:rPr>
          <w:sz w:val="28"/>
          <w:szCs w:val="28"/>
        </w:rPr>
        <w:t xml:space="preserve">           </w:t>
      </w:r>
    </w:p>
    <w:p w14:paraId="68222644" w14:textId="218EF055" w:rsidR="00A50F48" w:rsidRPr="00244954" w:rsidRDefault="00866A0F" w:rsidP="00244954">
      <w:pPr>
        <w:pStyle w:val="afb"/>
        <w:numPr>
          <w:ilvl w:val="1"/>
          <w:numId w:val="33"/>
        </w:numPr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244954">
        <w:rPr>
          <w:sz w:val="28"/>
          <w:szCs w:val="28"/>
        </w:rPr>
        <w:t xml:space="preserve">    </w:t>
      </w:r>
      <w:r w:rsidR="00A50F48" w:rsidRPr="00244954">
        <w:rPr>
          <w:sz w:val="28"/>
          <w:szCs w:val="28"/>
        </w:rPr>
        <w:t>Жюри оценивает Первый тур по следующим параметрам:</w:t>
      </w:r>
    </w:p>
    <w:p w14:paraId="0122E788" w14:textId="77777777" w:rsidR="00A50F48" w:rsidRPr="00A50F48" w:rsidRDefault="00A50F48" w:rsidP="00A50F48">
      <w:pPr>
        <w:pStyle w:val="afb"/>
        <w:tabs>
          <w:tab w:val="left" w:pos="72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50F48">
        <w:rPr>
          <w:sz w:val="28"/>
          <w:szCs w:val="28"/>
        </w:rPr>
        <w:t>-  Сложность произведения</w:t>
      </w:r>
    </w:p>
    <w:p w14:paraId="3319044E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-  Музыкальность</w:t>
      </w:r>
    </w:p>
    <w:p w14:paraId="61C6EB25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-  Чистота исполнения</w:t>
      </w:r>
    </w:p>
    <w:p w14:paraId="2737C25F" w14:textId="77777777" w:rsid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-  Виртуозность</w:t>
      </w:r>
    </w:p>
    <w:p w14:paraId="745269F3" w14:textId="77777777" w:rsidR="00866A0F" w:rsidRDefault="00866A0F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</w:p>
    <w:p w14:paraId="2A39D542" w14:textId="45C60AB9" w:rsidR="00A50F48" w:rsidRPr="00A50F48" w:rsidRDefault="00866A0F" w:rsidP="00866A0F">
      <w:pPr>
        <w:pStyle w:val="14"/>
        <w:tabs>
          <w:tab w:val="left" w:pos="720"/>
          <w:tab w:val="left" w:pos="1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12.2.   </w:t>
      </w:r>
      <w:r w:rsidR="00A50F48" w:rsidRPr="00A50F48">
        <w:rPr>
          <w:sz w:val="28"/>
          <w:szCs w:val="28"/>
        </w:rPr>
        <w:t>Жюри оценивает Второй тур по следующим параметрам:</w:t>
      </w:r>
    </w:p>
    <w:p w14:paraId="07B71EE5" w14:textId="266516BE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-  Знание </w:t>
      </w:r>
      <w:r w:rsidR="009E4467">
        <w:rPr>
          <w:rFonts w:hAnsi="Times New Roman" w:cs="Times New Roman"/>
          <w:bCs/>
          <w:color w:val="auto"/>
          <w:sz w:val="28"/>
          <w:szCs w:val="28"/>
        </w:rPr>
        <w:t xml:space="preserve">нотного 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>текста</w:t>
      </w:r>
    </w:p>
    <w:p w14:paraId="1728E979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>-  Чистота исполнения</w:t>
      </w:r>
    </w:p>
    <w:p w14:paraId="179175DD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>-  Музыкальность</w:t>
      </w:r>
    </w:p>
    <w:p w14:paraId="42636DE3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lastRenderedPageBreak/>
        <w:t>-  Виртуозность</w:t>
      </w:r>
    </w:p>
    <w:p w14:paraId="7B7B65B1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>-  Артистизм</w:t>
      </w:r>
    </w:p>
    <w:p w14:paraId="47F93B66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>-  Умение работать в коллективе</w:t>
      </w:r>
    </w:p>
    <w:p w14:paraId="3F689AE3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2B0AC059" w14:textId="77777777" w:rsidR="00A50F48" w:rsidRPr="00A50F48" w:rsidRDefault="00A50F48" w:rsidP="00A50F48">
      <w:pPr>
        <w:pStyle w:val="afe"/>
        <w:ind w:left="720"/>
        <w:jc w:val="both"/>
        <w:rPr>
          <w:rFonts w:hAnsi="Times New Roman" w:cs="Times New Roman"/>
          <w:b/>
          <w:bCs/>
          <w:color w:val="auto"/>
          <w:sz w:val="32"/>
          <w:szCs w:val="32"/>
        </w:rPr>
      </w:pPr>
    </w:p>
    <w:p w14:paraId="5681CD8E" w14:textId="77777777" w:rsidR="00A50F48" w:rsidRPr="00A50F48" w:rsidRDefault="00A50F48" w:rsidP="00710074">
      <w:pPr>
        <w:pStyle w:val="14"/>
        <w:numPr>
          <w:ilvl w:val="0"/>
          <w:numId w:val="3"/>
        </w:numPr>
        <w:tabs>
          <w:tab w:val="left" w:pos="720"/>
          <w:tab w:val="left" w:pos="1080"/>
        </w:tabs>
        <w:spacing w:after="0"/>
        <w:jc w:val="center"/>
        <w:rPr>
          <w:b/>
          <w:sz w:val="28"/>
          <w:szCs w:val="28"/>
          <w:u w:val="single"/>
        </w:rPr>
      </w:pPr>
      <w:r w:rsidRPr="00A50F48">
        <w:rPr>
          <w:b/>
          <w:sz w:val="28"/>
          <w:szCs w:val="28"/>
          <w:u w:val="single"/>
        </w:rPr>
        <w:t>ПРИЗОВЫЕ МЕСТА И НАГРАДЫ КОНКУРСА</w:t>
      </w:r>
    </w:p>
    <w:p w14:paraId="4CB79568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ind w:left="420"/>
        <w:rPr>
          <w:b/>
          <w:sz w:val="28"/>
          <w:szCs w:val="28"/>
          <w:u w:val="single"/>
        </w:rPr>
      </w:pPr>
    </w:p>
    <w:p w14:paraId="39EB81EF" w14:textId="2FDA1297" w:rsidR="00A50F48" w:rsidRPr="00A50F48" w:rsidRDefault="00A50F48" w:rsidP="00866A0F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Всем</w:t>
      </w:r>
      <w:r w:rsidR="009E4467">
        <w:rPr>
          <w:sz w:val="28"/>
          <w:szCs w:val="28"/>
        </w:rPr>
        <w:t xml:space="preserve"> </w:t>
      </w:r>
      <w:r w:rsidRPr="00A50F48">
        <w:rPr>
          <w:sz w:val="28"/>
          <w:szCs w:val="28"/>
        </w:rPr>
        <w:t>участникам</w:t>
      </w:r>
      <w:r w:rsidR="009E4467">
        <w:rPr>
          <w:sz w:val="28"/>
          <w:szCs w:val="28"/>
        </w:rPr>
        <w:t>,</w:t>
      </w:r>
      <w:r w:rsidRPr="00A50F48">
        <w:rPr>
          <w:sz w:val="28"/>
          <w:szCs w:val="28"/>
        </w:rPr>
        <w:t xml:space="preserve"> прошедшим во второй тур</w:t>
      </w:r>
      <w:r w:rsidR="009E4467">
        <w:rPr>
          <w:sz w:val="28"/>
          <w:szCs w:val="28"/>
        </w:rPr>
        <w:t>,</w:t>
      </w:r>
      <w:r w:rsidRPr="00A50F48">
        <w:rPr>
          <w:sz w:val="28"/>
          <w:szCs w:val="28"/>
        </w:rPr>
        <w:t xml:space="preserve"> автоматически присваивается звание Дипломант Конкурса «</w:t>
      </w:r>
      <w:proofErr w:type="spellStart"/>
      <w:r w:rsidRPr="00A50F48">
        <w:rPr>
          <w:sz w:val="28"/>
          <w:szCs w:val="28"/>
        </w:rPr>
        <w:t>МиР</w:t>
      </w:r>
      <w:proofErr w:type="spellEnd"/>
      <w:r w:rsidRPr="00A50F48">
        <w:rPr>
          <w:sz w:val="28"/>
          <w:szCs w:val="28"/>
        </w:rPr>
        <w:t xml:space="preserve"> – Музыка и Развитие».</w:t>
      </w:r>
    </w:p>
    <w:p w14:paraId="1AE48EC9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</w:p>
    <w:p w14:paraId="4D466A25" w14:textId="77777777" w:rsidR="00A50F48" w:rsidRPr="00A50F48" w:rsidRDefault="00A50F48" w:rsidP="00866A0F">
      <w:pPr>
        <w:pStyle w:val="14"/>
        <w:numPr>
          <w:ilvl w:val="1"/>
          <w:numId w:val="3"/>
        </w:numPr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Званием Лауреата награждаются по направлениям:</w:t>
      </w:r>
    </w:p>
    <w:p w14:paraId="2162DEF7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ind w:left="0"/>
        <w:rPr>
          <w:sz w:val="28"/>
          <w:szCs w:val="28"/>
        </w:rPr>
      </w:pPr>
    </w:p>
    <w:p w14:paraId="6910752E" w14:textId="77777777" w:rsidR="00A50F48" w:rsidRPr="00A50F48" w:rsidRDefault="00A50F48">
      <w:pPr>
        <w:pStyle w:val="aff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  <w:r w:rsidRPr="00A50F48">
        <w:rPr>
          <w:b/>
          <w:bCs/>
          <w:sz w:val="28"/>
          <w:szCs w:val="28"/>
          <w:lang w:val="ru-RU"/>
        </w:rPr>
        <w:t>«Сольное исполнительство»</w:t>
      </w:r>
    </w:p>
    <w:p w14:paraId="376C628B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1, 2, 3 место, в трех возрастных категориях.</w:t>
      </w:r>
    </w:p>
    <w:p w14:paraId="540D3980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ind w:left="0"/>
        <w:rPr>
          <w:sz w:val="28"/>
          <w:szCs w:val="28"/>
        </w:rPr>
      </w:pPr>
    </w:p>
    <w:p w14:paraId="1A63B686" w14:textId="77777777" w:rsidR="00A50F48" w:rsidRPr="00A50F48" w:rsidRDefault="00A50F48">
      <w:pPr>
        <w:pStyle w:val="aff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  <w:r w:rsidRPr="00A50F48">
        <w:rPr>
          <w:b/>
          <w:bCs/>
          <w:sz w:val="28"/>
          <w:szCs w:val="28"/>
          <w:lang w:val="ru-RU"/>
        </w:rPr>
        <w:t>«Творческие коллективы»</w:t>
      </w:r>
    </w:p>
    <w:p w14:paraId="7E5DF00B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  <w:r w:rsidRPr="00A50F48">
        <w:rPr>
          <w:sz w:val="28"/>
          <w:szCs w:val="28"/>
        </w:rPr>
        <w:t>1, 2, 3 место, в одной общей возрастной категории.</w:t>
      </w:r>
    </w:p>
    <w:p w14:paraId="74CECD21" w14:textId="77777777" w:rsidR="00A50F48" w:rsidRPr="00A50F48" w:rsidRDefault="00A50F48" w:rsidP="00A50F48">
      <w:pPr>
        <w:pStyle w:val="14"/>
        <w:tabs>
          <w:tab w:val="left" w:pos="720"/>
          <w:tab w:val="left" w:pos="1080"/>
        </w:tabs>
        <w:spacing w:after="0"/>
        <w:rPr>
          <w:sz w:val="28"/>
          <w:szCs w:val="28"/>
        </w:rPr>
      </w:pPr>
    </w:p>
    <w:p w14:paraId="3CA063FF" w14:textId="333692A4" w:rsidR="00A50F48" w:rsidRPr="00A50F48" w:rsidRDefault="00A50F48" w:rsidP="00866A0F">
      <w:pPr>
        <w:pStyle w:val="14"/>
        <w:numPr>
          <w:ilvl w:val="1"/>
          <w:numId w:val="3"/>
        </w:numPr>
        <w:tabs>
          <w:tab w:val="left" w:pos="0"/>
          <w:tab w:val="left" w:pos="720"/>
        </w:tabs>
        <w:spacing w:after="0"/>
        <w:rPr>
          <w:rStyle w:val="affc"/>
          <w:b w:val="0"/>
          <w:sz w:val="28"/>
          <w:szCs w:val="28"/>
        </w:rPr>
      </w:pPr>
      <w:r w:rsidRPr="00A50F48">
        <w:rPr>
          <w:sz w:val="28"/>
          <w:szCs w:val="28"/>
        </w:rPr>
        <w:t>По результатам второго тура Конкурса,</w:t>
      </w:r>
      <w:r w:rsidRPr="00A50F48">
        <w:rPr>
          <w:b/>
          <w:sz w:val="28"/>
          <w:szCs w:val="28"/>
        </w:rPr>
        <w:t xml:space="preserve"> </w:t>
      </w:r>
      <w:r w:rsidRPr="00A50F48">
        <w:rPr>
          <w:sz w:val="28"/>
          <w:szCs w:val="28"/>
        </w:rPr>
        <w:t>экспертный совет и</w:t>
      </w:r>
      <w:r w:rsidR="00866A0F">
        <w:rPr>
          <w:b/>
          <w:sz w:val="28"/>
          <w:szCs w:val="28"/>
        </w:rPr>
        <w:t xml:space="preserve"> </w:t>
      </w:r>
      <w:r w:rsidRPr="00866A0F">
        <w:rPr>
          <w:rStyle w:val="affc"/>
          <w:b w:val="0"/>
          <w:bCs w:val="0"/>
          <w:sz w:val="28"/>
          <w:szCs w:val="28"/>
        </w:rPr>
        <w:t>жюри выбирают самых достойных исполнителей в каждой номинации, для вручения особого приза</w:t>
      </w:r>
      <w:r w:rsidRPr="00A50F48">
        <w:rPr>
          <w:rStyle w:val="affc"/>
          <w:sz w:val="28"/>
          <w:szCs w:val="28"/>
        </w:rPr>
        <w:t xml:space="preserve"> – премии Гран-При.</w:t>
      </w:r>
    </w:p>
    <w:p w14:paraId="702914F6" w14:textId="77777777" w:rsidR="00A50F48" w:rsidRPr="00A50F48" w:rsidRDefault="00A50F48" w:rsidP="00A50F48">
      <w:pPr>
        <w:pStyle w:val="14"/>
        <w:tabs>
          <w:tab w:val="left" w:pos="0"/>
          <w:tab w:val="left" w:pos="720"/>
        </w:tabs>
        <w:spacing w:after="0"/>
        <w:rPr>
          <w:rStyle w:val="affc"/>
          <w:b w:val="0"/>
          <w:sz w:val="28"/>
          <w:szCs w:val="28"/>
        </w:rPr>
      </w:pPr>
    </w:p>
    <w:p w14:paraId="73160DB6" w14:textId="734E1C83" w:rsidR="00A50F48" w:rsidRDefault="00A50F48" w:rsidP="00866A0F">
      <w:pPr>
        <w:pStyle w:val="14"/>
        <w:numPr>
          <w:ilvl w:val="1"/>
          <w:numId w:val="3"/>
        </w:numPr>
        <w:tabs>
          <w:tab w:val="left" w:pos="0"/>
          <w:tab w:val="left" w:pos="720"/>
        </w:tabs>
        <w:spacing w:after="0"/>
        <w:rPr>
          <w:rStyle w:val="affc"/>
          <w:b w:val="0"/>
          <w:bCs w:val="0"/>
          <w:sz w:val="28"/>
          <w:szCs w:val="28"/>
        </w:rPr>
      </w:pPr>
      <w:r w:rsidRPr="00866A0F">
        <w:rPr>
          <w:rStyle w:val="affc"/>
          <w:b w:val="0"/>
          <w:bCs w:val="0"/>
          <w:sz w:val="28"/>
          <w:szCs w:val="28"/>
        </w:rPr>
        <w:t>Объявление результатов Конкурса проводится на Гала</w:t>
      </w:r>
      <w:r w:rsidR="00816AD9">
        <w:rPr>
          <w:rStyle w:val="affc"/>
          <w:b w:val="0"/>
          <w:bCs w:val="0"/>
          <w:sz w:val="28"/>
          <w:szCs w:val="28"/>
        </w:rPr>
        <w:t>-</w:t>
      </w:r>
      <w:r w:rsidRPr="00866A0F">
        <w:rPr>
          <w:rStyle w:val="affc"/>
          <w:b w:val="0"/>
          <w:bCs w:val="0"/>
          <w:sz w:val="28"/>
          <w:szCs w:val="28"/>
        </w:rPr>
        <w:t>концерте.</w:t>
      </w:r>
    </w:p>
    <w:p w14:paraId="46373326" w14:textId="77777777" w:rsidR="00B7586D" w:rsidRPr="0006320B" w:rsidRDefault="00B7586D" w:rsidP="00B7586D">
      <w:pPr>
        <w:pStyle w:val="aff"/>
        <w:rPr>
          <w:rStyle w:val="affc"/>
          <w:b w:val="0"/>
          <w:bCs w:val="0"/>
          <w:sz w:val="28"/>
          <w:szCs w:val="28"/>
          <w:lang w:val="ru-RU"/>
        </w:rPr>
      </w:pPr>
    </w:p>
    <w:p w14:paraId="40638D79" w14:textId="23451DE5" w:rsidR="00B7586D" w:rsidRDefault="00B7586D" w:rsidP="00866A0F">
      <w:pPr>
        <w:pStyle w:val="14"/>
        <w:numPr>
          <w:ilvl w:val="1"/>
          <w:numId w:val="3"/>
        </w:numPr>
        <w:tabs>
          <w:tab w:val="left" w:pos="0"/>
          <w:tab w:val="left" w:pos="720"/>
        </w:tabs>
        <w:spacing w:after="0"/>
        <w:rPr>
          <w:rStyle w:val="affc"/>
          <w:b w:val="0"/>
          <w:bCs w:val="0"/>
          <w:sz w:val="28"/>
          <w:szCs w:val="28"/>
        </w:rPr>
      </w:pPr>
      <w:r>
        <w:rPr>
          <w:rStyle w:val="affc"/>
          <w:b w:val="0"/>
          <w:bCs w:val="0"/>
          <w:sz w:val="28"/>
          <w:szCs w:val="28"/>
        </w:rPr>
        <w:t>Победители Конкурса приглашаются к участию в сьемках видео клипа со звездами российской эстрады.</w:t>
      </w:r>
    </w:p>
    <w:p w14:paraId="6FBD7E23" w14:textId="77777777" w:rsidR="0006320B" w:rsidRPr="0006320B" w:rsidRDefault="0006320B" w:rsidP="0006320B">
      <w:pPr>
        <w:pStyle w:val="aff"/>
        <w:rPr>
          <w:rStyle w:val="affc"/>
          <w:b w:val="0"/>
          <w:bCs w:val="0"/>
          <w:sz w:val="28"/>
          <w:szCs w:val="28"/>
          <w:lang w:val="ru-RU"/>
        </w:rPr>
      </w:pPr>
    </w:p>
    <w:p w14:paraId="0B8C0272" w14:textId="77777777" w:rsidR="0006320B" w:rsidRDefault="0006320B" w:rsidP="0006320B">
      <w:pPr>
        <w:pStyle w:val="afe"/>
        <w:ind w:left="360"/>
        <w:rPr>
          <w:rFonts w:hAnsi="Times New Roman" w:cs="Times New Roman"/>
          <w:b/>
          <w:bCs/>
          <w:color w:val="auto"/>
          <w:sz w:val="28"/>
          <w:szCs w:val="28"/>
          <w:u w:val="single"/>
        </w:rPr>
      </w:pPr>
    </w:p>
    <w:p w14:paraId="4E44CC41" w14:textId="77777777" w:rsidR="0006320B" w:rsidRDefault="0006320B" w:rsidP="0006320B">
      <w:pPr>
        <w:pStyle w:val="afe"/>
        <w:numPr>
          <w:ilvl w:val="0"/>
          <w:numId w:val="3"/>
        </w:numPr>
        <w:jc w:val="center"/>
        <w:rPr>
          <w:rFonts w:hAnsi="Times New Roman" w:cs="Times New Roman"/>
          <w:b/>
          <w:bCs/>
          <w:color w:val="auto"/>
          <w:sz w:val="28"/>
          <w:szCs w:val="28"/>
          <w:u w:val="single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  <w:u w:val="single"/>
        </w:rPr>
        <w:t>ТЕХНИЧЕСКИЕ ТРЕБОВАНИЯ К ВИДЕОЗАПИСЯМ</w:t>
      </w:r>
    </w:p>
    <w:p w14:paraId="46CDEE6E" w14:textId="44DE06AC" w:rsidR="00A50F48" w:rsidRPr="00A50F48" w:rsidRDefault="00A50F48">
      <w:pPr>
        <w:pStyle w:val="afe"/>
        <w:numPr>
          <w:ilvl w:val="0"/>
          <w:numId w:val="19"/>
        </w:numPr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Для творческих коллективов, конкурсная запись не должна быть старше </w:t>
      </w:r>
      <w:r w:rsidR="00866A0F">
        <w:rPr>
          <w:rFonts w:hAnsi="Times New Roman" w:cs="Times New Roman"/>
          <w:bCs/>
          <w:color w:val="auto"/>
          <w:sz w:val="28"/>
          <w:szCs w:val="28"/>
        </w:rPr>
        <w:t>2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>-х лет.</w:t>
      </w:r>
    </w:p>
    <w:p w14:paraId="6540C92D" w14:textId="5956BEA4" w:rsidR="00A50F48" w:rsidRPr="00A50F48" w:rsidRDefault="00A50F48">
      <w:pPr>
        <w:pStyle w:val="afe"/>
        <w:numPr>
          <w:ilvl w:val="0"/>
          <w:numId w:val="19"/>
        </w:numPr>
        <w:rPr>
          <w:rFonts w:hAnsi="Times New Roman" w:cs="Times New Roman"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Для сольных исполнителей, конкурсная запись должна быть сделана не ранее 01 </w:t>
      </w:r>
      <w:r w:rsidR="00866A0F">
        <w:rPr>
          <w:rFonts w:hAnsi="Times New Roman" w:cs="Times New Roman"/>
          <w:bCs/>
          <w:color w:val="auto"/>
          <w:sz w:val="28"/>
          <w:szCs w:val="28"/>
        </w:rPr>
        <w:t>января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202</w:t>
      </w:r>
      <w:r w:rsidR="00866A0F">
        <w:rPr>
          <w:rFonts w:hAnsi="Times New Roman" w:cs="Times New Roman"/>
          <w:bCs/>
          <w:color w:val="auto"/>
          <w:sz w:val="28"/>
          <w:szCs w:val="28"/>
        </w:rPr>
        <w:t>3</w:t>
      </w:r>
      <w:r w:rsidRPr="00A50F48">
        <w:rPr>
          <w:rFonts w:hAnsi="Times New Roman" w:cs="Times New Roman"/>
          <w:bCs/>
          <w:color w:val="auto"/>
          <w:sz w:val="28"/>
          <w:szCs w:val="28"/>
        </w:rPr>
        <w:t xml:space="preserve"> года.</w:t>
      </w:r>
    </w:p>
    <w:p w14:paraId="0172ADAD" w14:textId="77777777" w:rsidR="00A50F48" w:rsidRPr="002A0BDE" w:rsidRDefault="00A50F48">
      <w:pPr>
        <w:pStyle w:val="afe"/>
        <w:numPr>
          <w:ilvl w:val="0"/>
          <w:numId w:val="19"/>
        </w:numPr>
        <w:rPr>
          <w:rFonts w:hAnsi="Times New Roman" w:cs="Times New Roman"/>
          <w:bCs/>
          <w:color w:val="auto"/>
          <w:sz w:val="28"/>
          <w:szCs w:val="28"/>
        </w:rPr>
      </w:pPr>
      <w:r w:rsidRPr="002A0BDE">
        <w:rPr>
          <w:rFonts w:hAnsi="Times New Roman" w:cs="Times New Roman"/>
          <w:bCs/>
          <w:color w:val="auto"/>
          <w:sz w:val="28"/>
          <w:szCs w:val="28"/>
        </w:rPr>
        <w:t>Формат записи должен быть 16*9, горизонтальная картинка.</w:t>
      </w:r>
    </w:p>
    <w:p w14:paraId="277D6FA9" w14:textId="4BA1CBE6" w:rsidR="00A50F48" w:rsidRPr="002A0BDE" w:rsidRDefault="002A0BDE">
      <w:pPr>
        <w:pStyle w:val="afe"/>
        <w:numPr>
          <w:ilvl w:val="0"/>
          <w:numId w:val="19"/>
        </w:numPr>
        <w:rPr>
          <w:rFonts w:asciiTheme="majorHAnsi" w:hAnsiTheme="majorHAnsi" w:cstheme="majorHAnsi"/>
          <w:bCs/>
          <w:color w:val="auto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</w:t>
      </w:r>
      <w:r w:rsidRPr="002A0BDE">
        <w:rPr>
          <w:rFonts w:asciiTheme="majorHAnsi" w:hAnsiTheme="majorHAnsi" w:cstheme="majorHAnsi"/>
          <w:sz w:val="28"/>
          <w:szCs w:val="28"/>
        </w:rPr>
        <w:t xml:space="preserve">идеозапись для участия в </w:t>
      </w:r>
      <w:r>
        <w:rPr>
          <w:rFonts w:asciiTheme="majorHAnsi" w:hAnsiTheme="majorHAnsi" w:cstheme="majorHAnsi"/>
          <w:sz w:val="28"/>
          <w:szCs w:val="28"/>
        </w:rPr>
        <w:t>К</w:t>
      </w:r>
      <w:r w:rsidRPr="002A0BDE">
        <w:rPr>
          <w:rFonts w:asciiTheme="majorHAnsi" w:hAnsiTheme="majorHAnsi" w:cstheme="majorHAnsi"/>
          <w:sz w:val="28"/>
          <w:szCs w:val="28"/>
        </w:rPr>
        <w:t>онкурсе должна быть отснята одной камер</w:t>
      </w:r>
      <w:r w:rsidR="00816AD9">
        <w:rPr>
          <w:rFonts w:asciiTheme="majorHAnsi" w:hAnsiTheme="majorHAnsi" w:cstheme="majorHAnsi"/>
          <w:sz w:val="28"/>
          <w:szCs w:val="28"/>
        </w:rPr>
        <w:t>ой</w:t>
      </w:r>
      <w:r w:rsidRPr="002A0BDE">
        <w:rPr>
          <w:rFonts w:asciiTheme="majorHAnsi" w:hAnsiTheme="majorHAnsi" w:cstheme="majorHAnsi"/>
          <w:sz w:val="28"/>
          <w:szCs w:val="28"/>
        </w:rPr>
        <w:t>, без монтажа звука и видеоизображения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2A0BDE">
        <w:rPr>
          <w:rFonts w:asciiTheme="majorHAnsi" w:hAnsiTheme="majorHAnsi" w:cstheme="majorHAnsi"/>
          <w:sz w:val="28"/>
          <w:szCs w:val="28"/>
        </w:rPr>
        <w:t xml:space="preserve"> строго на одной площадке. Видео выступления участника должно быть опубликовано на площадке </w:t>
      </w:r>
      <w:r>
        <w:rPr>
          <w:rFonts w:asciiTheme="majorHAnsi" w:hAnsiTheme="majorHAnsi" w:cstheme="majorHAnsi"/>
          <w:sz w:val="28"/>
          <w:szCs w:val="28"/>
        </w:rPr>
        <w:t xml:space="preserve">любого </w:t>
      </w:r>
      <w:proofErr w:type="spellStart"/>
      <w:r>
        <w:rPr>
          <w:rFonts w:asciiTheme="majorHAnsi" w:hAnsiTheme="majorHAnsi" w:cstheme="majorHAnsi"/>
          <w:sz w:val="28"/>
          <w:szCs w:val="28"/>
        </w:rPr>
        <w:t>видохостинга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  <w:lang w:val="en-US"/>
        </w:rPr>
        <w:t>VK</w:t>
      </w:r>
      <w:r w:rsidRPr="002A0BDE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rutube</w:t>
      </w:r>
      <w:proofErr w:type="spellEnd"/>
      <w:r w:rsidRPr="002A0BDE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en-US"/>
        </w:rPr>
        <w:t>y</w:t>
      </w:r>
      <w:proofErr w:type="spellStart"/>
      <w:r w:rsidRPr="002A0BDE">
        <w:rPr>
          <w:rFonts w:asciiTheme="majorHAnsi" w:hAnsiTheme="majorHAnsi" w:cstheme="majorHAnsi"/>
          <w:sz w:val="28"/>
          <w:szCs w:val="28"/>
        </w:rPr>
        <w:t>outube</w:t>
      </w:r>
      <w:proofErr w:type="spellEnd"/>
      <w:r w:rsidRPr="002A0BDE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>и др.</w:t>
      </w:r>
      <w:r w:rsidRPr="002A0BDE">
        <w:rPr>
          <w:rFonts w:asciiTheme="majorHAnsi" w:hAnsiTheme="majorHAnsi" w:cstheme="majorHAnsi"/>
          <w:sz w:val="28"/>
          <w:szCs w:val="28"/>
        </w:rPr>
        <w:t xml:space="preserve"> Данная запись должна быть представлена в виде </w:t>
      </w:r>
      <w:proofErr w:type="spellStart"/>
      <w:r w:rsidRPr="002A0BDE">
        <w:rPr>
          <w:rFonts w:asciiTheme="majorHAnsi" w:hAnsiTheme="majorHAnsi" w:cstheme="majorHAnsi"/>
          <w:sz w:val="28"/>
          <w:szCs w:val="28"/>
        </w:rPr>
        <w:t>web</w:t>
      </w:r>
      <w:proofErr w:type="spellEnd"/>
      <w:r w:rsidRPr="002A0BDE">
        <w:rPr>
          <w:rFonts w:asciiTheme="majorHAnsi" w:hAnsiTheme="majorHAnsi" w:cstheme="majorHAnsi"/>
          <w:sz w:val="28"/>
          <w:szCs w:val="28"/>
        </w:rPr>
        <w:t xml:space="preserve">-ссылки. (Конкурсанты самостоятельно несут ответственность за работоспособность </w:t>
      </w:r>
      <w:proofErr w:type="spellStart"/>
      <w:r w:rsidRPr="002A0BDE">
        <w:rPr>
          <w:rFonts w:asciiTheme="majorHAnsi" w:hAnsiTheme="majorHAnsi" w:cstheme="majorHAnsi"/>
          <w:sz w:val="28"/>
          <w:szCs w:val="28"/>
        </w:rPr>
        <w:t>web</w:t>
      </w:r>
      <w:proofErr w:type="spellEnd"/>
      <w:r w:rsidRPr="002A0BDE">
        <w:rPr>
          <w:rFonts w:asciiTheme="majorHAnsi" w:hAnsiTheme="majorHAnsi" w:cstheme="majorHAnsi"/>
          <w:sz w:val="28"/>
          <w:szCs w:val="28"/>
        </w:rPr>
        <w:t>-ссылок)</w:t>
      </w:r>
    </w:p>
    <w:p w14:paraId="68A1B7D2" w14:textId="77777777" w:rsidR="009E4467" w:rsidRDefault="00A50F48">
      <w:pPr>
        <w:pStyle w:val="afe"/>
        <w:numPr>
          <w:ilvl w:val="0"/>
          <w:numId w:val="19"/>
        </w:numPr>
        <w:rPr>
          <w:rFonts w:hAnsi="Times New Roman" w:cs="Times New Roman"/>
          <w:b/>
          <w:color w:val="auto"/>
          <w:sz w:val="28"/>
          <w:szCs w:val="28"/>
        </w:rPr>
      </w:pPr>
      <w:r w:rsidRPr="009E4467">
        <w:rPr>
          <w:rFonts w:hAnsi="Times New Roman" w:cs="Times New Roman"/>
          <w:b/>
          <w:color w:val="auto"/>
          <w:sz w:val="28"/>
          <w:szCs w:val="28"/>
        </w:rPr>
        <w:t>Ссылки из облачных хранилищ для скачивани</w:t>
      </w:r>
      <w:r w:rsidR="009E4467">
        <w:rPr>
          <w:rFonts w:hAnsi="Times New Roman" w:cs="Times New Roman"/>
          <w:b/>
          <w:color w:val="auto"/>
          <w:sz w:val="28"/>
          <w:szCs w:val="28"/>
        </w:rPr>
        <w:t>я</w:t>
      </w:r>
    </w:p>
    <w:p w14:paraId="0C5CC5A7" w14:textId="57D384FD" w:rsidR="00A50F48" w:rsidRPr="009E4467" w:rsidRDefault="00A50F48" w:rsidP="009E4467">
      <w:pPr>
        <w:pStyle w:val="afe"/>
        <w:ind w:left="720"/>
        <w:rPr>
          <w:rFonts w:hAnsi="Times New Roman" w:cs="Times New Roman"/>
          <w:b/>
          <w:color w:val="auto"/>
          <w:sz w:val="28"/>
          <w:szCs w:val="28"/>
        </w:rPr>
      </w:pPr>
      <w:r w:rsidRPr="009E4467">
        <w:rPr>
          <w:rFonts w:hAnsi="Times New Roman" w:cs="Times New Roman"/>
          <w:b/>
          <w:color w:val="auto"/>
          <w:sz w:val="28"/>
          <w:szCs w:val="28"/>
        </w:rPr>
        <w:t xml:space="preserve"> – НЕ ПРИНИМАЮТСЯ!</w:t>
      </w:r>
    </w:p>
    <w:p w14:paraId="5E174436" w14:textId="77777777" w:rsidR="00A50F48" w:rsidRDefault="00A50F48" w:rsidP="00A50F48">
      <w:pPr>
        <w:pStyle w:val="afe"/>
        <w:ind w:left="720"/>
        <w:rPr>
          <w:rFonts w:hAnsi="Times New Roman" w:cs="Times New Roman"/>
          <w:bCs/>
          <w:color w:val="auto"/>
          <w:sz w:val="28"/>
          <w:szCs w:val="28"/>
        </w:rPr>
      </w:pPr>
    </w:p>
    <w:p w14:paraId="22DEA163" w14:textId="77777777" w:rsidR="00866A0F" w:rsidRDefault="00866A0F" w:rsidP="00A50F48">
      <w:pPr>
        <w:pStyle w:val="afe"/>
        <w:ind w:left="720"/>
        <w:rPr>
          <w:rFonts w:hAnsi="Times New Roman" w:cs="Times New Roman"/>
          <w:bCs/>
          <w:color w:val="auto"/>
          <w:sz w:val="28"/>
          <w:szCs w:val="28"/>
        </w:rPr>
      </w:pPr>
    </w:p>
    <w:p w14:paraId="3DA0B814" w14:textId="6631A440" w:rsidR="00A50F48" w:rsidRPr="00866A0F" w:rsidRDefault="00A50F48" w:rsidP="00866A0F">
      <w:pPr>
        <w:pStyle w:val="afe"/>
        <w:jc w:val="both"/>
        <w:rPr>
          <w:rFonts w:hAnsi="Times New Roman" w:cs="Times New Roman"/>
          <w:color w:val="auto"/>
          <w:sz w:val="32"/>
          <w:szCs w:val="32"/>
          <w:u w:val="single"/>
        </w:rPr>
      </w:pPr>
      <w:r w:rsidRPr="00866A0F">
        <w:rPr>
          <w:rFonts w:hAnsi="Times New Roman" w:cs="Times New Roman"/>
          <w:color w:val="auto"/>
          <w:sz w:val="32"/>
          <w:szCs w:val="32"/>
          <w:u w:val="single"/>
        </w:rPr>
        <w:t xml:space="preserve">ВНИМАНИЕ УЧАСТНИКОВ </w:t>
      </w:r>
      <w:r w:rsidR="00866A0F" w:rsidRPr="00866A0F">
        <w:rPr>
          <w:rFonts w:hAnsi="Times New Roman" w:cs="Times New Roman"/>
          <w:color w:val="auto"/>
          <w:sz w:val="32"/>
          <w:szCs w:val="32"/>
          <w:u w:val="single"/>
        </w:rPr>
        <w:t xml:space="preserve">ПРЕДЫДУЩИХ </w:t>
      </w:r>
      <w:r w:rsidRPr="00866A0F">
        <w:rPr>
          <w:rFonts w:hAnsi="Times New Roman" w:cs="Times New Roman"/>
          <w:color w:val="auto"/>
          <w:sz w:val="32"/>
          <w:szCs w:val="32"/>
          <w:u w:val="single"/>
        </w:rPr>
        <w:t>КОНКУРС</w:t>
      </w:r>
      <w:r w:rsidR="00866A0F" w:rsidRPr="00866A0F">
        <w:rPr>
          <w:rFonts w:hAnsi="Times New Roman" w:cs="Times New Roman"/>
          <w:color w:val="auto"/>
          <w:sz w:val="32"/>
          <w:szCs w:val="32"/>
          <w:u w:val="single"/>
        </w:rPr>
        <w:t>ОВ</w:t>
      </w:r>
      <w:r w:rsidR="00866A0F">
        <w:rPr>
          <w:rFonts w:hAnsi="Times New Roman" w:cs="Times New Roman"/>
          <w:color w:val="auto"/>
          <w:sz w:val="32"/>
          <w:szCs w:val="32"/>
          <w:u w:val="single"/>
        </w:rPr>
        <w:t>!!!</w:t>
      </w:r>
    </w:p>
    <w:p w14:paraId="260852CE" w14:textId="77777777" w:rsidR="00866A0F" w:rsidRPr="00A50F48" w:rsidRDefault="00866A0F" w:rsidP="00A50F48">
      <w:pPr>
        <w:pStyle w:val="afe"/>
        <w:ind w:left="720"/>
        <w:jc w:val="both"/>
        <w:rPr>
          <w:rFonts w:hAnsi="Times New Roman" w:cs="Times New Roman"/>
          <w:b/>
          <w:bCs/>
          <w:color w:val="auto"/>
          <w:sz w:val="32"/>
          <w:szCs w:val="32"/>
          <w:u w:val="single"/>
        </w:rPr>
      </w:pPr>
    </w:p>
    <w:p w14:paraId="19C130A2" w14:textId="77777777" w:rsidR="00A50F48" w:rsidRDefault="00A50F48" w:rsidP="00A50F48">
      <w:pPr>
        <w:pStyle w:val="afe"/>
        <w:ind w:left="720"/>
        <w:jc w:val="both"/>
        <w:rPr>
          <w:rFonts w:hAnsi="Times New Roman" w:cs="Times New Roman"/>
          <w:b/>
          <w:bCs/>
          <w:i/>
          <w:color w:val="auto"/>
          <w:sz w:val="32"/>
          <w:szCs w:val="32"/>
          <w:u w:val="single"/>
        </w:rPr>
      </w:pPr>
      <w:r w:rsidRPr="00A50F48">
        <w:rPr>
          <w:rFonts w:hAnsi="Times New Roman" w:cs="Times New Roman"/>
          <w:b/>
          <w:bCs/>
          <w:i/>
          <w:color w:val="auto"/>
          <w:sz w:val="32"/>
          <w:szCs w:val="32"/>
          <w:u w:val="single"/>
        </w:rPr>
        <w:t>ДОПУСКАЮТСЯ к участию:</w:t>
      </w:r>
    </w:p>
    <w:p w14:paraId="70202699" w14:textId="77777777" w:rsidR="00D60FE5" w:rsidRPr="00A50F48" w:rsidRDefault="00D60FE5" w:rsidP="00A50F48">
      <w:pPr>
        <w:pStyle w:val="afe"/>
        <w:ind w:left="720"/>
        <w:jc w:val="both"/>
        <w:rPr>
          <w:rFonts w:hAnsi="Times New Roman" w:cs="Times New Roman"/>
          <w:b/>
          <w:bCs/>
          <w:i/>
          <w:color w:val="auto"/>
          <w:sz w:val="32"/>
          <w:szCs w:val="32"/>
          <w:u w:val="single"/>
        </w:rPr>
      </w:pPr>
    </w:p>
    <w:p w14:paraId="23738454" w14:textId="4E645FE5" w:rsidR="00A50F48" w:rsidRDefault="00A50F48">
      <w:pPr>
        <w:pStyle w:val="afe"/>
        <w:numPr>
          <w:ilvl w:val="0"/>
          <w:numId w:val="13"/>
        </w:numPr>
        <w:rPr>
          <w:rFonts w:hAnsi="Times New Roman" w:cs="Times New Roman"/>
          <w:b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 xml:space="preserve">«Сольные исполнители» </w:t>
      </w:r>
      <w:r w:rsidR="00816AD9"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принимавшие участие в </w:t>
      </w:r>
      <w:r w:rsidR="00866A0F">
        <w:rPr>
          <w:rFonts w:hAnsi="Times New Roman" w:cs="Times New Roman"/>
          <w:color w:val="auto"/>
          <w:sz w:val="28"/>
          <w:szCs w:val="28"/>
        </w:rPr>
        <w:t>предыдущих</w:t>
      </w:r>
      <w:r w:rsidR="00866A0F" w:rsidRPr="00866A0F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A50F48">
        <w:rPr>
          <w:rFonts w:hAnsi="Times New Roman" w:cs="Times New Roman"/>
          <w:color w:val="auto"/>
          <w:sz w:val="28"/>
          <w:szCs w:val="28"/>
        </w:rPr>
        <w:t>Конкурс</w:t>
      </w:r>
      <w:r w:rsidR="00866A0F">
        <w:rPr>
          <w:rFonts w:hAnsi="Times New Roman" w:cs="Times New Roman"/>
          <w:color w:val="auto"/>
          <w:sz w:val="28"/>
          <w:szCs w:val="28"/>
        </w:rPr>
        <w:t>ах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и не прошедшие во </w:t>
      </w:r>
      <w:r w:rsidR="00866A0F">
        <w:rPr>
          <w:rFonts w:hAnsi="Times New Roman" w:cs="Times New Roman"/>
          <w:color w:val="auto"/>
          <w:sz w:val="28"/>
          <w:szCs w:val="28"/>
        </w:rPr>
        <w:t>в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торой тур -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ДОПУСКАЮТСЯ на общих основаниях.</w:t>
      </w:r>
    </w:p>
    <w:p w14:paraId="5829B3CA" w14:textId="77777777" w:rsidR="007839AE" w:rsidRPr="00A50F48" w:rsidRDefault="007839AE" w:rsidP="007839AE">
      <w:pPr>
        <w:pStyle w:val="afe"/>
        <w:ind w:left="720"/>
        <w:rPr>
          <w:rFonts w:hAnsi="Times New Roman" w:cs="Times New Roman"/>
          <w:b/>
          <w:color w:val="auto"/>
          <w:sz w:val="28"/>
          <w:szCs w:val="28"/>
        </w:rPr>
      </w:pPr>
    </w:p>
    <w:p w14:paraId="531094E3" w14:textId="26B31FAC" w:rsidR="00A50F48" w:rsidRDefault="00A50F48">
      <w:pPr>
        <w:pStyle w:val="afe"/>
        <w:numPr>
          <w:ilvl w:val="0"/>
          <w:numId w:val="13"/>
        </w:numPr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 xml:space="preserve">«Сольные исполнители» </w:t>
      </w:r>
      <w:r w:rsidR="00816AD9"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прошедшие во </w:t>
      </w:r>
      <w:r w:rsidR="00866A0F">
        <w:rPr>
          <w:rFonts w:hAnsi="Times New Roman" w:cs="Times New Roman"/>
          <w:color w:val="auto"/>
          <w:sz w:val="28"/>
          <w:szCs w:val="28"/>
        </w:rPr>
        <w:t>в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торой тур </w:t>
      </w:r>
      <w:r w:rsidR="00866A0F">
        <w:rPr>
          <w:rFonts w:hAnsi="Times New Roman" w:cs="Times New Roman"/>
          <w:color w:val="auto"/>
          <w:sz w:val="28"/>
          <w:szCs w:val="28"/>
        </w:rPr>
        <w:t>предыдущих</w:t>
      </w:r>
      <w:r w:rsidR="00866A0F" w:rsidRPr="00866A0F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A50F48">
        <w:rPr>
          <w:rFonts w:hAnsi="Times New Roman" w:cs="Times New Roman"/>
          <w:color w:val="auto"/>
          <w:sz w:val="28"/>
          <w:szCs w:val="28"/>
        </w:rPr>
        <w:t>Конкурса и не получившие Гран</w:t>
      </w:r>
      <w:r w:rsidR="00494F86">
        <w:rPr>
          <w:rFonts w:hAnsi="Times New Roman" w:cs="Times New Roman"/>
          <w:color w:val="auto"/>
          <w:sz w:val="28"/>
          <w:szCs w:val="28"/>
        </w:rPr>
        <w:t>-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При –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ДОПУСКАЮТСЯ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к участию только </w:t>
      </w:r>
      <w:r w:rsidRPr="00A50F48">
        <w:rPr>
          <w:rFonts w:hAnsi="Times New Roman" w:cs="Times New Roman"/>
          <w:b/>
          <w:color w:val="auto"/>
          <w:sz w:val="28"/>
          <w:szCs w:val="28"/>
          <w:u w:val="single"/>
        </w:rPr>
        <w:t>с новыми произведениями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в обязательной программе.</w:t>
      </w:r>
    </w:p>
    <w:p w14:paraId="41D1FC20" w14:textId="77777777" w:rsidR="007839AE" w:rsidRPr="00A50F48" w:rsidRDefault="007839AE" w:rsidP="007839AE">
      <w:pPr>
        <w:pStyle w:val="afe"/>
        <w:ind w:left="720"/>
        <w:rPr>
          <w:rFonts w:hAnsi="Times New Roman" w:cs="Times New Roman"/>
          <w:color w:val="auto"/>
          <w:sz w:val="28"/>
          <w:szCs w:val="28"/>
        </w:rPr>
      </w:pPr>
    </w:p>
    <w:p w14:paraId="51D9D651" w14:textId="4EFEC1DE" w:rsidR="00A50F48" w:rsidRDefault="00A50F48">
      <w:pPr>
        <w:pStyle w:val="afe"/>
        <w:numPr>
          <w:ilvl w:val="0"/>
          <w:numId w:val="13"/>
        </w:numPr>
        <w:rPr>
          <w:rFonts w:hAnsi="Times New Roman" w:cs="Times New Roman"/>
          <w:b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 xml:space="preserve">«Творческие коллективы» </w:t>
      </w:r>
      <w:r w:rsidR="00816AD9"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не прошедшие в финал </w:t>
      </w:r>
      <w:r w:rsidR="00866A0F">
        <w:rPr>
          <w:rFonts w:hAnsi="Times New Roman" w:cs="Times New Roman"/>
          <w:color w:val="auto"/>
          <w:sz w:val="28"/>
          <w:szCs w:val="28"/>
        </w:rPr>
        <w:t xml:space="preserve">предыдущих </w:t>
      </w:r>
      <w:r w:rsidRPr="00A50F48">
        <w:rPr>
          <w:rFonts w:hAnsi="Times New Roman" w:cs="Times New Roman"/>
          <w:color w:val="auto"/>
          <w:sz w:val="28"/>
          <w:szCs w:val="28"/>
        </w:rPr>
        <w:t>Конкурс</w:t>
      </w:r>
      <w:r w:rsidR="00866A0F">
        <w:rPr>
          <w:rFonts w:hAnsi="Times New Roman" w:cs="Times New Roman"/>
          <w:color w:val="auto"/>
          <w:sz w:val="28"/>
          <w:szCs w:val="28"/>
        </w:rPr>
        <w:t xml:space="preserve">ов 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–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ДОПУСКАЮТСЯ к участию на общих основаниях.</w:t>
      </w:r>
    </w:p>
    <w:p w14:paraId="7140B33A" w14:textId="77777777" w:rsidR="007839AE" w:rsidRPr="00A50F48" w:rsidRDefault="007839AE" w:rsidP="007839AE">
      <w:pPr>
        <w:pStyle w:val="afe"/>
        <w:rPr>
          <w:rFonts w:hAnsi="Times New Roman" w:cs="Times New Roman"/>
          <w:b/>
          <w:color w:val="auto"/>
          <w:sz w:val="28"/>
          <w:szCs w:val="28"/>
        </w:rPr>
      </w:pPr>
    </w:p>
    <w:p w14:paraId="6B41200B" w14:textId="6EC845B5" w:rsidR="00A50F48" w:rsidRPr="007839AE" w:rsidRDefault="00A50F48">
      <w:pPr>
        <w:pStyle w:val="afe"/>
        <w:numPr>
          <w:ilvl w:val="0"/>
          <w:numId w:val="13"/>
        </w:numPr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 xml:space="preserve">«Творческие коллективы» </w:t>
      </w:r>
      <w:r w:rsidR="00816AD9"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A50F48">
        <w:rPr>
          <w:rFonts w:hAnsi="Times New Roman" w:cs="Times New Roman"/>
          <w:color w:val="auto"/>
          <w:sz w:val="28"/>
          <w:szCs w:val="28"/>
        </w:rPr>
        <w:t>прошедшие в финал</w:t>
      </w:r>
      <w:r w:rsidR="007839AE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–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ДОПУСКАЮТСЯ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к участию только </w:t>
      </w:r>
      <w:r w:rsidRPr="00A50F48">
        <w:rPr>
          <w:rFonts w:hAnsi="Times New Roman" w:cs="Times New Roman"/>
          <w:b/>
          <w:color w:val="auto"/>
          <w:sz w:val="28"/>
          <w:szCs w:val="28"/>
          <w:u w:val="single"/>
        </w:rPr>
        <w:t>с новыми произведениями</w:t>
      </w:r>
      <w:r w:rsidRPr="00A50F48">
        <w:rPr>
          <w:rFonts w:hAnsi="Times New Roman" w:cs="Times New Roman"/>
          <w:color w:val="auto"/>
          <w:sz w:val="28"/>
          <w:szCs w:val="28"/>
          <w:u w:val="single"/>
        </w:rPr>
        <w:t>.</w:t>
      </w:r>
    </w:p>
    <w:p w14:paraId="45C5ACDD" w14:textId="77777777" w:rsidR="007839AE" w:rsidRDefault="007839AE" w:rsidP="007839AE">
      <w:pPr>
        <w:pStyle w:val="afe"/>
        <w:ind w:left="360"/>
        <w:rPr>
          <w:rFonts w:hAnsi="Times New Roman" w:cs="Times New Roman"/>
          <w:color w:val="auto"/>
          <w:sz w:val="28"/>
          <w:szCs w:val="28"/>
        </w:rPr>
      </w:pPr>
    </w:p>
    <w:p w14:paraId="1A24B555" w14:textId="77777777" w:rsidR="00D60FE5" w:rsidRDefault="00D60FE5" w:rsidP="007839AE">
      <w:pPr>
        <w:pStyle w:val="afe"/>
        <w:ind w:left="360"/>
        <w:rPr>
          <w:rFonts w:hAnsi="Times New Roman" w:cs="Times New Roman"/>
          <w:color w:val="auto"/>
          <w:sz w:val="28"/>
          <w:szCs w:val="28"/>
        </w:rPr>
      </w:pPr>
    </w:p>
    <w:p w14:paraId="6503C662" w14:textId="77777777" w:rsidR="00D60FE5" w:rsidRDefault="00D60FE5" w:rsidP="007839AE">
      <w:pPr>
        <w:pStyle w:val="afe"/>
        <w:ind w:left="360"/>
        <w:rPr>
          <w:rFonts w:hAnsi="Times New Roman" w:cs="Times New Roman"/>
          <w:color w:val="auto"/>
          <w:sz w:val="28"/>
          <w:szCs w:val="28"/>
        </w:rPr>
      </w:pPr>
    </w:p>
    <w:p w14:paraId="62840313" w14:textId="77777777" w:rsidR="00D60FE5" w:rsidRPr="00A50F48" w:rsidRDefault="00D60FE5" w:rsidP="007839AE">
      <w:pPr>
        <w:pStyle w:val="afe"/>
        <w:ind w:left="360"/>
        <w:rPr>
          <w:rFonts w:hAnsi="Times New Roman" w:cs="Times New Roman"/>
          <w:color w:val="auto"/>
          <w:sz w:val="28"/>
          <w:szCs w:val="28"/>
        </w:rPr>
      </w:pPr>
    </w:p>
    <w:p w14:paraId="3C77369D" w14:textId="77777777" w:rsidR="00A50F48" w:rsidRPr="00A50F48" w:rsidRDefault="00A50F48" w:rsidP="00A50F48">
      <w:pPr>
        <w:pStyle w:val="afe"/>
        <w:rPr>
          <w:rFonts w:hAnsi="Times New Roman" w:cs="Times New Roman"/>
          <w:color w:val="auto"/>
          <w:sz w:val="28"/>
          <w:szCs w:val="28"/>
        </w:rPr>
      </w:pPr>
    </w:p>
    <w:p w14:paraId="24282888" w14:textId="77777777" w:rsidR="00A50F48" w:rsidRPr="00A50F48" w:rsidRDefault="00A50F48" w:rsidP="00A50F48">
      <w:pPr>
        <w:pStyle w:val="afe"/>
        <w:ind w:left="720"/>
        <w:rPr>
          <w:rFonts w:hAnsi="Times New Roman" w:cs="Times New Roman"/>
          <w:b/>
          <w:i/>
          <w:color w:val="auto"/>
          <w:sz w:val="32"/>
          <w:szCs w:val="32"/>
          <w:u w:val="single"/>
        </w:rPr>
      </w:pPr>
      <w:r w:rsidRPr="00A50F48">
        <w:rPr>
          <w:rFonts w:hAnsi="Times New Roman" w:cs="Times New Roman"/>
          <w:b/>
          <w:i/>
          <w:color w:val="auto"/>
          <w:sz w:val="32"/>
          <w:szCs w:val="32"/>
          <w:u w:val="single"/>
        </w:rPr>
        <w:t>НЕ ДОПУСКАЮТСЯ к участию:</w:t>
      </w:r>
    </w:p>
    <w:p w14:paraId="437076C9" w14:textId="3B214045" w:rsidR="00A50F48" w:rsidRPr="007839AE" w:rsidRDefault="00A50F48" w:rsidP="00F619AE">
      <w:pPr>
        <w:pStyle w:val="afe"/>
        <w:numPr>
          <w:ilvl w:val="0"/>
          <w:numId w:val="13"/>
        </w:numPr>
        <w:rPr>
          <w:rFonts w:hAnsi="Times New Roman" w:cs="Times New Roman"/>
          <w:color w:val="auto"/>
          <w:sz w:val="28"/>
          <w:szCs w:val="28"/>
        </w:rPr>
      </w:pPr>
      <w:r w:rsidRPr="007839AE">
        <w:rPr>
          <w:rFonts w:hAnsi="Times New Roman" w:cs="Times New Roman"/>
          <w:color w:val="auto"/>
          <w:sz w:val="28"/>
          <w:szCs w:val="28"/>
        </w:rPr>
        <w:t>Участники сольных и коллективных номинаций, обладатели призов Гран</w:t>
      </w:r>
      <w:r w:rsidR="00816AD9">
        <w:rPr>
          <w:rFonts w:hAnsi="Times New Roman" w:cs="Times New Roman"/>
          <w:color w:val="auto"/>
          <w:sz w:val="28"/>
          <w:szCs w:val="28"/>
        </w:rPr>
        <w:t>-</w:t>
      </w:r>
      <w:r w:rsidRPr="007839AE">
        <w:rPr>
          <w:rFonts w:hAnsi="Times New Roman" w:cs="Times New Roman"/>
          <w:color w:val="auto"/>
          <w:sz w:val="28"/>
          <w:szCs w:val="28"/>
        </w:rPr>
        <w:t>При предыдущ</w:t>
      </w:r>
      <w:r w:rsidR="007839AE" w:rsidRPr="007839AE">
        <w:rPr>
          <w:rFonts w:hAnsi="Times New Roman" w:cs="Times New Roman"/>
          <w:color w:val="auto"/>
          <w:sz w:val="28"/>
          <w:szCs w:val="28"/>
        </w:rPr>
        <w:t>их</w:t>
      </w:r>
      <w:r w:rsidRPr="007839AE">
        <w:rPr>
          <w:rFonts w:hAnsi="Times New Roman" w:cs="Times New Roman"/>
          <w:color w:val="auto"/>
          <w:sz w:val="28"/>
          <w:szCs w:val="28"/>
        </w:rPr>
        <w:t xml:space="preserve"> Конкурс</w:t>
      </w:r>
      <w:r w:rsidR="007839AE" w:rsidRPr="007839AE">
        <w:rPr>
          <w:rFonts w:hAnsi="Times New Roman" w:cs="Times New Roman"/>
          <w:color w:val="auto"/>
          <w:sz w:val="28"/>
          <w:szCs w:val="28"/>
        </w:rPr>
        <w:t>ов</w:t>
      </w:r>
      <w:r w:rsidRPr="007839AE">
        <w:rPr>
          <w:rFonts w:hAnsi="Times New Roman" w:cs="Times New Roman"/>
          <w:color w:val="auto"/>
          <w:sz w:val="28"/>
          <w:szCs w:val="28"/>
        </w:rPr>
        <w:t xml:space="preserve"> -</w:t>
      </w:r>
      <w:r w:rsidR="007839AE" w:rsidRPr="007839AE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7839AE">
        <w:rPr>
          <w:rFonts w:hAnsi="Times New Roman" w:cs="Times New Roman"/>
          <w:b/>
          <w:color w:val="auto"/>
          <w:sz w:val="28"/>
          <w:szCs w:val="28"/>
        </w:rPr>
        <w:t>НЕ ДОПУСКАЮТСЯ</w:t>
      </w:r>
      <w:r w:rsidRPr="007839AE">
        <w:rPr>
          <w:rFonts w:hAnsi="Times New Roman" w:cs="Times New Roman"/>
          <w:color w:val="auto"/>
          <w:sz w:val="28"/>
          <w:szCs w:val="28"/>
        </w:rPr>
        <w:t xml:space="preserve"> к участию в конкурсной программе.</w:t>
      </w:r>
    </w:p>
    <w:p w14:paraId="4C89E10C" w14:textId="77777777" w:rsidR="00A50F48" w:rsidRPr="00A50F48" w:rsidRDefault="00A50F48" w:rsidP="00A50F48">
      <w:pPr>
        <w:pStyle w:val="afe"/>
        <w:ind w:left="720"/>
        <w:rPr>
          <w:rFonts w:hAnsi="Times New Roman" w:cs="Times New Roman"/>
          <w:color w:val="auto"/>
          <w:sz w:val="28"/>
          <w:szCs w:val="28"/>
        </w:rPr>
      </w:pPr>
    </w:p>
    <w:p w14:paraId="608B7601" w14:textId="1C317C7B" w:rsidR="00A50F48" w:rsidRDefault="00A50F48">
      <w:pPr>
        <w:pStyle w:val="afe"/>
        <w:numPr>
          <w:ilvl w:val="0"/>
          <w:numId w:val="13"/>
        </w:numPr>
        <w:rPr>
          <w:rFonts w:hAnsi="Times New Roman" w:cs="Times New Roman"/>
          <w:color w:val="auto"/>
          <w:sz w:val="28"/>
          <w:szCs w:val="28"/>
        </w:rPr>
      </w:pPr>
      <w:r w:rsidRPr="00A50F48">
        <w:rPr>
          <w:rFonts w:hAnsi="Times New Roman" w:cs="Times New Roman"/>
          <w:color w:val="auto"/>
          <w:sz w:val="28"/>
          <w:szCs w:val="28"/>
        </w:rPr>
        <w:t>Обладатели Гран</w:t>
      </w:r>
      <w:r w:rsidR="00816AD9">
        <w:rPr>
          <w:rFonts w:hAnsi="Times New Roman" w:cs="Times New Roman"/>
          <w:color w:val="auto"/>
          <w:sz w:val="28"/>
          <w:szCs w:val="28"/>
        </w:rPr>
        <w:t>-</w:t>
      </w:r>
      <w:r w:rsidRPr="00A50F48">
        <w:rPr>
          <w:rFonts w:hAnsi="Times New Roman" w:cs="Times New Roman"/>
          <w:color w:val="auto"/>
          <w:sz w:val="28"/>
          <w:szCs w:val="28"/>
        </w:rPr>
        <w:t>При предыдущ</w:t>
      </w:r>
      <w:r w:rsidR="007839AE">
        <w:rPr>
          <w:rFonts w:hAnsi="Times New Roman" w:cs="Times New Roman"/>
          <w:color w:val="auto"/>
          <w:sz w:val="28"/>
          <w:szCs w:val="28"/>
        </w:rPr>
        <w:t>их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Конкурс</w:t>
      </w:r>
      <w:r w:rsidR="007839AE">
        <w:rPr>
          <w:rFonts w:hAnsi="Times New Roman" w:cs="Times New Roman"/>
          <w:color w:val="auto"/>
          <w:sz w:val="28"/>
          <w:szCs w:val="28"/>
        </w:rPr>
        <w:t>ов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могут быть гостями</w:t>
      </w:r>
      <w:r w:rsidRPr="00A50F48">
        <w:rPr>
          <w:rFonts w:hAnsi="Times New Roman" w:cs="Times New Roman"/>
          <w:color w:val="auto"/>
          <w:sz w:val="28"/>
          <w:szCs w:val="28"/>
        </w:rPr>
        <w:t xml:space="preserve"> Конкурса и </w:t>
      </w:r>
      <w:r w:rsidRPr="00A50F48">
        <w:rPr>
          <w:rFonts w:hAnsi="Times New Roman" w:cs="Times New Roman"/>
          <w:b/>
          <w:color w:val="auto"/>
          <w:sz w:val="28"/>
          <w:szCs w:val="28"/>
        </w:rPr>
        <w:t>участниками специальных номеров</w:t>
      </w:r>
      <w:r w:rsidRPr="00A50F48">
        <w:rPr>
          <w:rFonts w:hAnsi="Times New Roman" w:cs="Times New Roman"/>
          <w:color w:val="auto"/>
          <w:sz w:val="28"/>
          <w:szCs w:val="28"/>
        </w:rPr>
        <w:t>, если таковые будут запланированы!!!</w:t>
      </w:r>
    </w:p>
    <w:p w14:paraId="68E368C5" w14:textId="77777777" w:rsidR="0003768F" w:rsidRDefault="0003768F" w:rsidP="0003768F">
      <w:pPr>
        <w:pStyle w:val="afe"/>
        <w:ind w:left="720"/>
        <w:rPr>
          <w:rFonts w:hAnsi="Times New Roman" w:cs="Times New Roman"/>
          <w:color w:val="auto"/>
          <w:sz w:val="28"/>
          <w:szCs w:val="28"/>
        </w:rPr>
      </w:pPr>
    </w:p>
    <w:p w14:paraId="77373198" w14:textId="77777777" w:rsidR="0003768F" w:rsidRPr="00A50F48" w:rsidRDefault="0003768F" w:rsidP="0003768F">
      <w:pPr>
        <w:pStyle w:val="afe"/>
        <w:ind w:left="720"/>
        <w:rPr>
          <w:rFonts w:hAnsi="Times New Roman" w:cs="Times New Roman"/>
          <w:color w:val="auto"/>
          <w:sz w:val="28"/>
          <w:szCs w:val="28"/>
        </w:rPr>
      </w:pPr>
    </w:p>
    <w:p w14:paraId="568A119E" w14:textId="77777777" w:rsidR="00D60FE5" w:rsidRDefault="00A50F48" w:rsidP="00A50F48">
      <w:pPr>
        <w:pStyle w:val="afe"/>
        <w:rPr>
          <w:rFonts w:hAnsi="Times New Roman" w:cs="Times New Roman"/>
          <w:b/>
          <w:color w:val="auto"/>
          <w:sz w:val="28"/>
          <w:szCs w:val="28"/>
        </w:rPr>
      </w:pPr>
      <w:r w:rsidRPr="00A50F48">
        <w:rPr>
          <w:rFonts w:hAnsi="Times New Roman" w:cs="Times New Roman"/>
          <w:b/>
          <w:color w:val="auto"/>
          <w:sz w:val="28"/>
          <w:szCs w:val="28"/>
        </w:rPr>
        <w:t xml:space="preserve">Посещение мастер-классов, круглых столов, полуфиналов, открытых мероприятий и Гала-концертов Конкурса «МИР–Музыка и Развитие» </w:t>
      </w:r>
    </w:p>
    <w:p w14:paraId="75D1BD61" w14:textId="77777777" w:rsidR="00D60FE5" w:rsidRDefault="00D60FE5" w:rsidP="00A50F48">
      <w:pPr>
        <w:pStyle w:val="afe"/>
        <w:rPr>
          <w:rFonts w:hAnsi="Times New Roman" w:cs="Times New Roman"/>
          <w:b/>
          <w:color w:val="auto"/>
          <w:sz w:val="28"/>
          <w:szCs w:val="28"/>
        </w:rPr>
      </w:pPr>
    </w:p>
    <w:p w14:paraId="2C98E97A" w14:textId="09D2C4BA" w:rsidR="00A50F48" w:rsidRPr="00A50F48" w:rsidRDefault="00A50F48" w:rsidP="00A50F48">
      <w:pPr>
        <w:pStyle w:val="afe"/>
        <w:rPr>
          <w:rFonts w:hAnsi="Times New Roman" w:cs="Times New Roman"/>
          <w:b/>
          <w:i/>
          <w:color w:val="auto"/>
          <w:sz w:val="28"/>
          <w:szCs w:val="28"/>
        </w:rPr>
      </w:pPr>
      <w:r w:rsidRPr="00A50F48">
        <w:rPr>
          <w:rFonts w:hAnsi="Times New Roman" w:cs="Times New Roman"/>
          <w:b/>
          <w:i/>
          <w:color w:val="auto"/>
          <w:sz w:val="28"/>
          <w:szCs w:val="28"/>
          <w:u w:val="single"/>
        </w:rPr>
        <w:t>ДОСТУПНЫ ВСЕМ УЧАСТНИКАМ БЕЗ ИСКЛЮЧЕНИЙ!!!</w:t>
      </w:r>
    </w:p>
    <w:p w14:paraId="0141A67F" w14:textId="77777777" w:rsidR="00A50F48" w:rsidRPr="00A50F48" w:rsidRDefault="00A50F48" w:rsidP="00A50F48">
      <w:pPr>
        <w:pStyle w:val="afe"/>
        <w:ind w:left="360"/>
        <w:rPr>
          <w:rFonts w:hAnsi="Times New Roman" w:cs="Times New Roman"/>
          <w:b/>
          <w:color w:val="auto"/>
          <w:sz w:val="28"/>
          <w:szCs w:val="28"/>
        </w:rPr>
      </w:pPr>
    </w:p>
    <w:p w14:paraId="4E9CF9F4" w14:textId="77777777" w:rsidR="00A50F48" w:rsidRDefault="00A50F48" w:rsidP="00A50F48">
      <w:pPr>
        <w:pStyle w:val="111"/>
        <w:spacing w:before="73" w:line="276" w:lineRule="auto"/>
        <w:ind w:left="1418" w:right="1349" w:hanging="567"/>
        <w:jc w:val="center"/>
      </w:pPr>
    </w:p>
    <w:p w14:paraId="280BD47C" w14:textId="77777777" w:rsidR="0003768F" w:rsidRPr="00A50F48" w:rsidRDefault="0003768F" w:rsidP="00A50F48">
      <w:pPr>
        <w:pStyle w:val="111"/>
        <w:spacing w:before="73" w:line="276" w:lineRule="auto"/>
        <w:ind w:left="1418" w:right="1349" w:hanging="567"/>
        <w:jc w:val="center"/>
      </w:pPr>
    </w:p>
    <w:sectPr w:rsidR="0003768F" w:rsidRPr="00A50F48" w:rsidSect="007839AE">
      <w:footerReference w:type="default" r:id="rId14"/>
      <w:pgSz w:w="11900" w:h="16840"/>
      <w:pgMar w:top="640" w:right="1220" w:bottom="1701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F17F" w14:textId="77777777" w:rsidR="00AA28A3" w:rsidRDefault="00AA28A3">
      <w:pPr>
        <w:spacing w:after="0" w:line="240" w:lineRule="auto"/>
      </w:pPr>
      <w:r>
        <w:separator/>
      </w:r>
    </w:p>
  </w:endnote>
  <w:endnote w:type="continuationSeparator" w:id="0">
    <w:p w14:paraId="64CAFF44" w14:textId="77777777" w:rsidR="00AA28A3" w:rsidRDefault="00AA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079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79C5" w14:textId="77777777" w:rsidR="00C436A5" w:rsidRDefault="00C436A5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68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5DEE" w14:textId="77777777" w:rsidR="00AA28A3" w:rsidRDefault="00AA28A3">
      <w:pPr>
        <w:spacing w:after="0" w:line="240" w:lineRule="auto"/>
      </w:pPr>
      <w:r>
        <w:separator/>
      </w:r>
    </w:p>
  </w:footnote>
  <w:footnote w:type="continuationSeparator" w:id="0">
    <w:p w14:paraId="06CA78F9" w14:textId="77777777" w:rsidR="00AA28A3" w:rsidRDefault="00AA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0A2"/>
    <w:multiLevelType w:val="multilevel"/>
    <w:tmpl w:val="893C4384"/>
    <w:styleLink w:val="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526"/>
    <w:multiLevelType w:val="hybridMultilevel"/>
    <w:tmpl w:val="1766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041B2"/>
    <w:multiLevelType w:val="hybridMultilevel"/>
    <w:tmpl w:val="0D52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400"/>
    <w:multiLevelType w:val="hybridMultilevel"/>
    <w:tmpl w:val="893C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5B"/>
    <w:multiLevelType w:val="multilevel"/>
    <w:tmpl w:val="CAC0C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D3649D"/>
    <w:multiLevelType w:val="hybridMultilevel"/>
    <w:tmpl w:val="DD9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3E3F"/>
    <w:multiLevelType w:val="hybridMultilevel"/>
    <w:tmpl w:val="60981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54F51"/>
    <w:multiLevelType w:val="hybridMultilevel"/>
    <w:tmpl w:val="7CE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D448E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006EC3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0011BF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BC76AA"/>
    <w:multiLevelType w:val="multilevel"/>
    <w:tmpl w:val="A4CCC4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D35E7A"/>
    <w:multiLevelType w:val="multilevel"/>
    <w:tmpl w:val="CAC0CFC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A83C47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B8136A"/>
    <w:multiLevelType w:val="multilevel"/>
    <w:tmpl w:val="CAC0CFC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726488C"/>
    <w:multiLevelType w:val="multilevel"/>
    <w:tmpl w:val="B776DBD2"/>
    <w:lvl w:ilvl="0">
      <w:start w:val="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965410"/>
    <w:multiLevelType w:val="hybridMultilevel"/>
    <w:tmpl w:val="1784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65CB"/>
    <w:multiLevelType w:val="hybridMultilevel"/>
    <w:tmpl w:val="383CBA84"/>
    <w:lvl w:ilvl="0" w:tplc="05A4E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AE6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B2D5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DCE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367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CC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74E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8C6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329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D61448C"/>
    <w:multiLevelType w:val="hybridMultilevel"/>
    <w:tmpl w:val="01D6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83510"/>
    <w:multiLevelType w:val="hybridMultilevel"/>
    <w:tmpl w:val="BE6E19F6"/>
    <w:lvl w:ilvl="0" w:tplc="03C2AAD2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BD7E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E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82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44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8D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4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C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CA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223D8"/>
    <w:multiLevelType w:val="hybridMultilevel"/>
    <w:tmpl w:val="C0FE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F2BC5"/>
    <w:multiLevelType w:val="hybridMultilevel"/>
    <w:tmpl w:val="C568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4409"/>
    <w:multiLevelType w:val="hybridMultilevel"/>
    <w:tmpl w:val="8BF2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164CB"/>
    <w:multiLevelType w:val="hybridMultilevel"/>
    <w:tmpl w:val="1F8E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7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901B93"/>
    <w:multiLevelType w:val="multilevel"/>
    <w:tmpl w:val="CAC0CFC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23C61C3"/>
    <w:multiLevelType w:val="multilevel"/>
    <w:tmpl w:val="5D2A7654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C85C7F"/>
    <w:multiLevelType w:val="hybridMultilevel"/>
    <w:tmpl w:val="89D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40752"/>
    <w:multiLevelType w:val="multilevel"/>
    <w:tmpl w:val="4574023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2A3E4B"/>
    <w:multiLevelType w:val="hybridMultilevel"/>
    <w:tmpl w:val="030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1CF9"/>
    <w:multiLevelType w:val="hybridMultilevel"/>
    <w:tmpl w:val="2F4A75D8"/>
    <w:lvl w:ilvl="0" w:tplc="7C72AAC4">
      <w:start w:val="1"/>
      <w:numFmt w:val="decimal"/>
      <w:pStyle w:val="a0"/>
      <w:lvlText w:val="%1."/>
      <w:lvlJc w:val="left"/>
      <w:pPr>
        <w:ind w:left="720" w:hanging="360"/>
      </w:pPr>
    </w:lvl>
    <w:lvl w:ilvl="1" w:tplc="8C82C3C8">
      <w:start w:val="1"/>
      <w:numFmt w:val="lowerLetter"/>
      <w:lvlText w:val="%2."/>
      <w:lvlJc w:val="left"/>
      <w:pPr>
        <w:ind w:left="1440" w:hanging="360"/>
      </w:pPr>
    </w:lvl>
    <w:lvl w:ilvl="2" w:tplc="77A8F388">
      <w:start w:val="1"/>
      <w:numFmt w:val="lowerRoman"/>
      <w:lvlText w:val="%3."/>
      <w:lvlJc w:val="right"/>
      <w:pPr>
        <w:ind w:left="2160" w:hanging="180"/>
      </w:pPr>
    </w:lvl>
    <w:lvl w:ilvl="3" w:tplc="40C898BE">
      <w:start w:val="1"/>
      <w:numFmt w:val="decimal"/>
      <w:lvlText w:val="%4."/>
      <w:lvlJc w:val="left"/>
      <w:pPr>
        <w:ind w:left="2880" w:hanging="360"/>
      </w:pPr>
    </w:lvl>
    <w:lvl w:ilvl="4" w:tplc="33C0C724" w:tentative="1">
      <w:start w:val="1"/>
      <w:numFmt w:val="lowerLetter"/>
      <w:lvlText w:val="%5."/>
      <w:lvlJc w:val="left"/>
      <w:pPr>
        <w:ind w:left="3600" w:hanging="360"/>
      </w:pPr>
    </w:lvl>
    <w:lvl w:ilvl="5" w:tplc="63F412C6" w:tentative="1">
      <w:start w:val="1"/>
      <w:numFmt w:val="lowerRoman"/>
      <w:lvlText w:val="%6."/>
      <w:lvlJc w:val="right"/>
      <w:pPr>
        <w:ind w:left="4320" w:hanging="180"/>
      </w:pPr>
    </w:lvl>
    <w:lvl w:ilvl="6" w:tplc="A796D1BC" w:tentative="1">
      <w:start w:val="1"/>
      <w:numFmt w:val="decimal"/>
      <w:lvlText w:val="%7."/>
      <w:lvlJc w:val="left"/>
      <w:pPr>
        <w:ind w:left="5040" w:hanging="360"/>
      </w:pPr>
    </w:lvl>
    <w:lvl w:ilvl="7" w:tplc="B47EF5A6" w:tentative="1">
      <w:start w:val="1"/>
      <w:numFmt w:val="lowerLetter"/>
      <w:lvlText w:val="%8."/>
      <w:lvlJc w:val="left"/>
      <w:pPr>
        <w:ind w:left="5760" w:hanging="360"/>
      </w:pPr>
    </w:lvl>
    <w:lvl w:ilvl="8" w:tplc="A6CA0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801"/>
    <w:multiLevelType w:val="multilevel"/>
    <w:tmpl w:val="7B90CA14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DD2589E"/>
    <w:multiLevelType w:val="multilevel"/>
    <w:tmpl w:val="BAFAB3D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06165F"/>
    <w:multiLevelType w:val="hybridMultilevel"/>
    <w:tmpl w:val="CB74DC6A"/>
    <w:lvl w:ilvl="0" w:tplc="3D682B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ED42C3"/>
    <w:multiLevelType w:val="hybridMultilevel"/>
    <w:tmpl w:val="062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1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2932756">
    <w:abstractNumId w:val="19"/>
  </w:num>
  <w:num w:numId="2" w16cid:durableId="642541307">
    <w:abstractNumId w:val="30"/>
  </w:num>
  <w:num w:numId="3" w16cid:durableId="945848063">
    <w:abstractNumId w:val="4"/>
  </w:num>
  <w:num w:numId="4" w16cid:durableId="1879314787">
    <w:abstractNumId w:val="33"/>
  </w:num>
  <w:num w:numId="5" w16cid:durableId="1200699787">
    <w:abstractNumId w:val="1"/>
  </w:num>
  <w:num w:numId="6" w16cid:durableId="877426276">
    <w:abstractNumId w:val="6"/>
  </w:num>
  <w:num w:numId="7" w16cid:durableId="607543719">
    <w:abstractNumId w:val="11"/>
  </w:num>
  <w:num w:numId="8" w16cid:durableId="1613390677">
    <w:abstractNumId w:val="34"/>
  </w:num>
  <w:num w:numId="9" w16cid:durableId="1219633956">
    <w:abstractNumId w:val="22"/>
  </w:num>
  <w:num w:numId="10" w16cid:durableId="330524094">
    <w:abstractNumId w:val="18"/>
  </w:num>
  <w:num w:numId="11" w16cid:durableId="2009285673">
    <w:abstractNumId w:val="27"/>
  </w:num>
  <w:num w:numId="12" w16cid:durableId="1203177650">
    <w:abstractNumId w:val="7"/>
  </w:num>
  <w:num w:numId="13" w16cid:durableId="1991666544">
    <w:abstractNumId w:val="23"/>
  </w:num>
  <w:num w:numId="14" w16cid:durableId="34041714">
    <w:abstractNumId w:val="32"/>
  </w:num>
  <w:num w:numId="15" w16cid:durableId="332146280">
    <w:abstractNumId w:val="5"/>
  </w:num>
  <w:num w:numId="16" w16cid:durableId="868832742">
    <w:abstractNumId w:val="20"/>
  </w:num>
  <w:num w:numId="17" w16cid:durableId="961351078">
    <w:abstractNumId w:val="31"/>
  </w:num>
  <w:num w:numId="18" w16cid:durableId="1296716915">
    <w:abstractNumId w:val="26"/>
  </w:num>
  <w:num w:numId="19" w16cid:durableId="1016275517">
    <w:abstractNumId w:val="16"/>
  </w:num>
  <w:num w:numId="20" w16cid:durableId="384455901">
    <w:abstractNumId w:val="21"/>
  </w:num>
  <w:num w:numId="21" w16cid:durableId="1580674452">
    <w:abstractNumId w:val="29"/>
  </w:num>
  <w:num w:numId="22" w16cid:durableId="138768464">
    <w:abstractNumId w:val="14"/>
  </w:num>
  <w:num w:numId="23" w16cid:durableId="1199198781">
    <w:abstractNumId w:val="12"/>
  </w:num>
  <w:num w:numId="24" w16cid:durableId="14768408">
    <w:abstractNumId w:val="25"/>
  </w:num>
  <w:num w:numId="25" w16cid:durableId="630940844">
    <w:abstractNumId w:val="17"/>
  </w:num>
  <w:num w:numId="26" w16cid:durableId="137572828">
    <w:abstractNumId w:val="3"/>
  </w:num>
  <w:num w:numId="27" w16cid:durableId="1700619161">
    <w:abstractNumId w:val="0"/>
  </w:num>
  <w:num w:numId="28" w16cid:durableId="2099053490">
    <w:abstractNumId w:val="28"/>
  </w:num>
  <w:num w:numId="29" w16cid:durableId="1530724471">
    <w:abstractNumId w:val="15"/>
  </w:num>
  <w:num w:numId="30" w16cid:durableId="1390690523">
    <w:abstractNumId w:val="13"/>
  </w:num>
  <w:num w:numId="31" w16cid:durableId="1546335412">
    <w:abstractNumId w:val="8"/>
  </w:num>
  <w:num w:numId="32" w16cid:durableId="504326785">
    <w:abstractNumId w:val="9"/>
  </w:num>
  <w:num w:numId="33" w16cid:durableId="7951317">
    <w:abstractNumId w:val="10"/>
  </w:num>
  <w:num w:numId="34" w16cid:durableId="781152289">
    <w:abstractNumId w:val="24"/>
  </w:num>
  <w:num w:numId="35" w16cid:durableId="638388000">
    <w:abstractNumId w:val="35"/>
  </w:num>
  <w:num w:numId="36" w16cid:durableId="104872332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1A"/>
    <w:rsid w:val="00006BFD"/>
    <w:rsid w:val="0003768F"/>
    <w:rsid w:val="000404C3"/>
    <w:rsid w:val="0006320B"/>
    <w:rsid w:val="0009074F"/>
    <w:rsid w:val="00092E8B"/>
    <w:rsid w:val="00096CCF"/>
    <w:rsid w:val="000A0007"/>
    <w:rsid w:val="000F1379"/>
    <w:rsid w:val="000F3BF7"/>
    <w:rsid w:val="001C42AA"/>
    <w:rsid w:val="00244954"/>
    <w:rsid w:val="002A0BDE"/>
    <w:rsid w:val="002F7D85"/>
    <w:rsid w:val="00337BBB"/>
    <w:rsid w:val="00367352"/>
    <w:rsid w:val="003D2B65"/>
    <w:rsid w:val="004220BD"/>
    <w:rsid w:val="00437EEA"/>
    <w:rsid w:val="004551F1"/>
    <w:rsid w:val="00464757"/>
    <w:rsid w:val="00494F86"/>
    <w:rsid w:val="004C4ADC"/>
    <w:rsid w:val="004D6F41"/>
    <w:rsid w:val="004F71D8"/>
    <w:rsid w:val="00532FE0"/>
    <w:rsid w:val="005435C9"/>
    <w:rsid w:val="00576551"/>
    <w:rsid w:val="005860AF"/>
    <w:rsid w:val="00680579"/>
    <w:rsid w:val="00681BE2"/>
    <w:rsid w:val="00690810"/>
    <w:rsid w:val="006B1D94"/>
    <w:rsid w:val="006B1DB4"/>
    <w:rsid w:val="006B3C4D"/>
    <w:rsid w:val="006D2D30"/>
    <w:rsid w:val="006E6E1F"/>
    <w:rsid w:val="006F03F0"/>
    <w:rsid w:val="006F0AE1"/>
    <w:rsid w:val="00701B27"/>
    <w:rsid w:val="007058DD"/>
    <w:rsid w:val="00710074"/>
    <w:rsid w:val="00760796"/>
    <w:rsid w:val="007839AE"/>
    <w:rsid w:val="00785711"/>
    <w:rsid w:val="007966F1"/>
    <w:rsid w:val="007C4EB6"/>
    <w:rsid w:val="007F0E26"/>
    <w:rsid w:val="00812917"/>
    <w:rsid w:val="00816AD9"/>
    <w:rsid w:val="00826CE6"/>
    <w:rsid w:val="008418A8"/>
    <w:rsid w:val="008577C0"/>
    <w:rsid w:val="00861248"/>
    <w:rsid w:val="00866A0F"/>
    <w:rsid w:val="00882304"/>
    <w:rsid w:val="008E71F4"/>
    <w:rsid w:val="009735F0"/>
    <w:rsid w:val="009E4467"/>
    <w:rsid w:val="00A27A00"/>
    <w:rsid w:val="00A50D25"/>
    <w:rsid w:val="00A50F48"/>
    <w:rsid w:val="00A56241"/>
    <w:rsid w:val="00A64A1A"/>
    <w:rsid w:val="00A64C37"/>
    <w:rsid w:val="00A70478"/>
    <w:rsid w:val="00A97EB3"/>
    <w:rsid w:val="00AA28A3"/>
    <w:rsid w:val="00AC3A16"/>
    <w:rsid w:val="00AD0EDC"/>
    <w:rsid w:val="00AE7B91"/>
    <w:rsid w:val="00AF008D"/>
    <w:rsid w:val="00B202FF"/>
    <w:rsid w:val="00B42966"/>
    <w:rsid w:val="00B7586D"/>
    <w:rsid w:val="00B75A12"/>
    <w:rsid w:val="00BB4F5D"/>
    <w:rsid w:val="00C13C8D"/>
    <w:rsid w:val="00C3781F"/>
    <w:rsid w:val="00C436A5"/>
    <w:rsid w:val="00CF08B1"/>
    <w:rsid w:val="00CF2E98"/>
    <w:rsid w:val="00CF63DD"/>
    <w:rsid w:val="00D17F3F"/>
    <w:rsid w:val="00D24D27"/>
    <w:rsid w:val="00D4151C"/>
    <w:rsid w:val="00D50CDB"/>
    <w:rsid w:val="00D60FE5"/>
    <w:rsid w:val="00D64162"/>
    <w:rsid w:val="00D7381C"/>
    <w:rsid w:val="00D965B3"/>
    <w:rsid w:val="00DC64B4"/>
    <w:rsid w:val="00DD2041"/>
    <w:rsid w:val="00E36432"/>
    <w:rsid w:val="00E70618"/>
    <w:rsid w:val="00E96EB5"/>
    <w:rsid w:val="00EA0BF5"/>
    <w:rsid w:val="00EA617F"/>
    <w:rsid w:val="00EB2815"/>
    <w:rsid w:val="00F2010A"/>
    <w:rsid w:val="00F46CF2"/>
    <w:rsid w:val="00F926E2"/>
    <w:rsid w:val="00F97EBA"/>
    <w:rsid w:val="00FA021D"/>
    <w:rsid w:val="00FC597D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FD642"/>
  <w15:docId w15:val="{AABEFB15-E73B-D74B-8754-516AE28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0">
    <w:name w:val="heading 4"/>
    <w:basedOn w:val="a1"/>
    <w:next w:val="a1"/>
    <w:link w:val="41"/>
    <w:uiPriority w:val="9"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11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11"/>
    <w:rPr>
      <w:rFonts w:eastAsiaTheme="minorEastAsia"/>
      <w:sz w:val="32"/>
    </w:rPr>
  </w:style>
  <w:style w:type="paragraph" w:styleId="a7">
    <w:name w:val="Title"/>
    <w:basedOn w:val="a1"/>
    <w:link w:val="a8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0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1">
    <w:name w:val="Заголовок 1 Знак"/>
    <w:basedOn w:val="a2"/>
    <w:link w:val="10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2"/>
      </w:numPr>
    </w:pPr>
  </w:style>
  <w:style w:type="paragraph" w:styleId="a9">
    <w:name w:val="Intense Quote"/>
    <w:basedOn w:val="a1"/>
    <w:next w:val="a1"/>
    <w:link w:val="aa"/>
    <w:uiPriority w:val="30"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2">
    <w:name w:val="Quote"/>
    <w:basedOn w:val="a1"/>
    <w:next w:val="a1"/>
    <w:link w:val="23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"/>
      </w:numPr>
    </w:pPr>
  </w:style>
  <w:style w:type="table" w:styleId="ab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0"/>
    <w:next w:val="a1"/>
    <w:uiPriority w:val="39"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rPr>
      <w:i/>
      <w:iCs/>
      <w:sz w:val="30"/>
    </w:rPr>
  </w:style>
  <w:style w:type="character" w:customStyle="1" w:styleId="21">
    <w:name w:val="Заголовок 2 Знак"/>
    <w:basedOn w:val="a2"/>
    <w:link w:val="20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1">
    <w:name w:val="Заголовок 3 Знак"/>
    <w:basedOn w:val="a2"/>
    <w:link w:val="30"/>
    <w:uiPriority w:val="9"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1">
    <w:name w:val="Заголовок 4 Знак"/>
    <w:basedOn w:val="a2"/>
    <w:link w:val="40"/>
    <w:uiPriority w:val="9"/>
    <w:rPr>
      <w:rFonts w:asciiTheme="majorHAnsi" w:eastAsiaTheme="majorEastAsia" w:hAnsiTheme="majorHAnsi" w:cstheme="majorBidi"/>
      <w:i/>
      <w:iCs/>
      <w:sz w:val="30"/>
    </w:rPr>
  </w:style>
  <w:style w:type="character" w:styleId="afa">
    <w:name w:val="Hyperlink"/>
    <w:basedOn w:val="a2"/>
    <w:unhideWhenUsed/>
    <w:rsid w:val="00A64A1A"/>
    <w:rPr>
      <w:color w:val="5E9EA1" w:themeColor="hyperlink"/>
      <w:u w:val="single"/>
    </w:rPr>
  </w:style>
  <w:style w:type="character" w:customStyle="1" w:styleId="12">
    <w:name w:val="Неразрешенное упоминание1"/>
    <w:basedOn w:val="a2"/>
    <w:uiPriority w:val="99"/>
    <w:unhideWhenUsed/>
    <w:rsid w:val="00A64A1A"/>
    <w:rPr>
      <w:color w:val="605E5C"/>
      <w:shd w:val="clear" w:color="auto" w:fill="E1DFDD"/>
    </w:rPr>
  </w:style>
  <w:style w:type="paragraph" w:styleId="afb">
    <w:name w:val="Normal (Web)"/>
    <w:basedOn w:val="a1"/>
    <w:unhideWhenUsed/>
    <w:rsid w:val="00A6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c">
    <w:name w:val="Balloon Text"/>
    <w:basedOn w:val="a1"/>
    <w:link w:val="afd"/>
    <w:uiPriority w:val="99"/>
    <w:semiHidden/>
    <w:unhideWhenUsed/>
    <w:rsid w:val="007F0E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7F0E26"/>
    <w:rPr>
      <w:rFonts w:ascii="Lucida Grande" w:hAnsi="Lucida Grande"/>
      <w:sz w:val="18"/>
      <w:szCs w:val="18"/>
    </w:rPr>
  </w:style>
  <w:style w:type="paragraph" w:customStyle="1" w:styleId="afe">
    <w:name w:val="Базовый"/>
    <w:rsid w:val="00F201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lang w:eastAsia="ru-RU" w:bidi="ar-SA"/>
    </w:rPr>
  </w:style>
  <w:style w:type="paragraph" w:styleId="aff">
    <w:name w:val="List Paragraph"/>
    <w:basedOn w:val="a1"/>
    <w:uiPriority w:val="34"/>
    <w:qFormat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aff0">
    <w:name w:val="No Spacing"/>
    <w:uiPriority w:val="1"/>
    <w:qFormat/>
    <w:rsid w:val="00A50F48"/>
    <w:pPr>
      <w:spacing w:after="0" w:line="240" w:lineRule="auto"/>
    </w:pPr>
    <w:rPr>
      <w:color w:val="auto"/>
      <w:lang w:eastAsia="en-US" w:bidi="ar-SA"/>
    </w:rPr>
  </w:style>
  <w:style w:type="character" w:customStyle="1" w:styleId="FooterChar">
    <w:name w:val="Footer Char"/>
    <w:basedOn w:val="a2"/>
    <w:uiPriority w:val="99"/>
    <w:rsid w:val="00A50F48"/>
  </w:style>
  <w:style w:type="character" w:customStyle="1" w:styleId="CaptionChar">
    <w:name w:val="Caption Char"/>
    <w:uiPriority w:val="99"/>
    <w:rsid w:val="00A50F48"/>
  </w:style>
  <w:style w:type="table" w:customStyle="1" w:styleId="TableGridLight">
    <w:name w:val="Table Grid Light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5CBCD" w:themeColor="accent1" w:themeTint="67"/>
        <w:left w:val="single" w:sz="4" w:space="0" w:color="B5CBCD" w:themeColor="accent1" w:themeTint="67"/>
        <w:bottom w:val="single" w:sz="4" w:space="0" w:color="B5CBCD" w:themeColor="accent1" w:themeTint="67"/>
        <w:right w:val="single" w:sz="4" w:space="0" w:color="B5CBCD" w:themeColor="accent1" w:themeTint="67"/>
        <w:insideH w:val="single" w:sz="4" w:space="0" w:color="B5CBCD" w:themeColor="accent1" w:themeTint="67"/>
        <w:insideV w:val="single" w:sz="4" w:space="0" w:color="B5CBCD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B4B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BCD" w:themeColor="accent1" w:themeTint="67"/>
          <w:left w:val="single" w:sz="4" w:space="0" w:color="B5CBCD" w:themeColor="accent1" w:themeTint="67"/>
          <w:bottom w:val="single" w:sz="4" w:space="0" w:color="B5CBCD" w:themeColor="accent1" w:themeTint="67"/>
          <w:right w:val="single" w:sz="4" w:space="0" w:color="B5CBCD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90A9" w:themeColor="accent2" w:themeTint="67"/>
        <w:left w:val="single" w:sz="4" w:space="0" w:color="CF90A9" w:themeColor="accent2" w:themeTint="67"/>
        <w:bottom w:val="single" w:sz="4" w:space="0" w:color="CF90A9" w:themeColor="accent2" w:themeTint="67"/>
        <w:right w:val="single" w:sz="4" w:space="0" w:color="CF90A9" w:themeColor="accent2" w:themeTint="67"/>
        <w:insideH w:val="single" w:sz="4" w:space="0" w:color="CF90A9" w:themeColor="accent2" w:themeTint="67"/>
        <w:insideV w:val="single" w:sz="4" w:space="0" w:color="CF90A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A5F8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90A9" w:themeColor="accent2" w:themeTint="67"/>
          <w:left w:val="single" w:sz="4" w:space="0" w:color="CF90A9" w:themeColor="accent2" w:themeTint="67"/>
          <w:bottom w:val="single" w:sz="4" w:space="0" w:color="CF90A9" w:themeColor="accent2" w:themeTint="67"/>
          <w:right w:val="single" w:sz="4" w:space="0" w:color="CF90A9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BA2AE" w:themeColor="accent3" w:themeTint="67"/>
        <w:left w:val="single" w:sz="4" w:space="0" w:color="EBA2AE" w:themeColor="accent3" w:themeTint="67"/>
        <w:bottom w:val="single" w:sz="4" w:space="0" w:color="EBA2AE" w:themeColor="accent3" w:themeTint="67"/>
        <w:right w:val="single" w:sz="4" w:space="0" w:color="EBA2AE" w:themeColor="accent3" w:themeTint="67"/>
        <w:insideH w:val="single" w:sz="4" w:space="0" w:color="EBA2AE" w:themeColor="accent3" w:themeTint="67"/>
        <w:insideV w:val="single" w:sz="4" w:space="0" w:color="EBA2A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2798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2AE" w:themeColor="accent3" w:themeTint="67"/>
          <w:left w:val="single" w:sz="4" w:space="0" w:color="EBA2AE" w:themeColor="accent3" w:themeTint="67"/>
          <w:bottom w:val="single" w:sz="4" w:space="0" w:color="EBA2AE" w:themeColor="accent3" w:themeTint="67"/>
          <w:right w:val="single" w:sz="4" w:space="0" w:color="EBA2AE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FBCB3" w:themeColor="accent4" w:themeTint="67"/>
        <w:left w:val="single" w:sz="4" w:space="0" w:color="EFBCB3" w:themeColor="accent4" w:themeTint="67"/>
        <w:bottom w:val="single" w:sz="4" w:space="0" w:color="EFBCB3" w:themeColor="accent4" w:themeTint="67"/>
        <w:right w:val="single" w:sz="4" w:space="0" w:color="EFBCB3" w:themeColor="accent4" w:themeTint="67"/>
        <w:insideH w:val="single" w:sz="4" w:space="0" w:color="EFBCB3" w:themeColor="accent4" w:themeTint="67"/>
        <w:insideV w:val="single" w:sz="4" w:space="0" w:color="EFBCB3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9E9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BCB3" w:themeColor="accent4" w:themeTint="67"/>
          <w:left w:val="single" w:sz="4" w:space="0" w:color="EFBCB3" w:themeColor="accent4" w:themeTint="67"/>
          <w:bottom w:val="single" w:sz="4" w:space="0" w:color="EFBCB3" w:themeColor="accent4" w:themeTint="67"/>
          <w:right w:val="single" w:sz="4" w:space="0" w:color="EFBCB3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FD2C2" w:themeColor="accent5" w:themeTint="67"/>
        <w:left w:val="single" w:sz="4" w:space="0" w:color="DFD2C2" w:themeColor="accent5" w:themeTint="67"/>
        <w:bottom w:val="single" w:sz="4" w:space="0" w:color="DFD2C2" w:themeColor="accent5" w:themeTint="67"/>
        <w:right w:val="single" w:sz="4" w:space="0" w:color="DFD2C2" w:themeColor="accent5" w:themeTint="67"/>
        <w:insideH w:val="single" w:sz="4" w:space="0" w:color="DFD2C2" w:themeColor="accent5" w:themeTint="67"/>
        <w:insideV w:val="single" w:sz="4" w:space="0" w:color="DFD2C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0BEA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2C2" w:themeColor="accent5" w:themeTint="67"/>
          <w:left w:val="single" w:sz="4" w:space="0" w:color="DFD2C2" w:themeColor="accent5" w:themeTint="67"/>
          <w:bottom w:val="single" w:sz="4" w:space="0" w:color="DFD2C2" w:themeColor="accent5" w:themeTint="67"/>
          <w:right w:val="single" w:sz="4" w:space="0" w:color="DFD2C2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7EBC8" w:themeColor="accent6" w:themeTint="67"/>
        <w:left w:val="single" w:sz="4" w:space="0" w:color="F7EBC8" w:themeColor="accent6" w:themeTint="67"/>
        <w:bottom w:val="single" w:sz="4" w:space="0" w:color="F7EBC8" w:themeColor="accent6" w:themeTint="67"/>
        <w:right w:val="single" w:sz="4" w:space="0" w:color="F7EBC8" w:themeColor="accent6" w:themeTint="67"/>
        <w:insideH w:val="single" w:sz="4" w:space="0" w:color="F7EBC8" w:themeColor="accent6" w:themeTint="67"/>
        <w:insideV w:val="single" w:sz="4" w:space="0" w:color="F7EB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E3B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EBC8" w:themeColor="accent6" w:themeTint="67"/>
          <w:left w:val="single" w:sz="4" w:space="0" w:color="F7EBC8" w:themeColor="accent6" w:themeTint="67"/>
          <w:bottom w:val="single" w:sz="4" w:space="0" w:color="F7EBC8" w:themeColor="accent6" w:themeTint="67"/>
          <w:right w:val="single" w:sz="4" w:space="0" w:color="F7EBC8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5D8588" w:themeColor="accent1" w:themeTint="EA"/>
        <w:insideH w:val="single" w:sz="4" w:space="0" w:color="5D8588" w:themeColor="accent1" w:themeTint="EA"/>
        <w:insideV w:val="single" w:sz="4" w:space="0" w:color="5D858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58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58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5D8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5D8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294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294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89B8D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89B8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09169" w:themeColor="accent5"/>
        <w:insideH w:val="single" w:sz="4" w:space="0" w:color="B09169" w:themeColor="accent5"/>
        <w:insideV w:val="single" w:sz="4" w:space="0" w:color="B0916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0916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0916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CD078" w:themeColor="accent6"/>
        <w:insideH w:val="single" w:sz="4" w:space="0" w:color="ECD078" w:themeColor="accent6"/>
        <w:insideV w:val="single" w:sz="4" w:space="0" w:color="ECD07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CD078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CD078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-31">
    <w:name w:val="Таблица-сетка 3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5D8588" w:themeColor="accent1" w:themeTint="EA"/>
        <w:insideH w:val="single" w:sz="4" w:space="0" w:color="5D8588" w:themeColor="accent1" w:themeTint="EA"/>
        <w:insideV w:val="single" w:sz="4" w:space="0" w:color="5D858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09169" w:themeColor="accent5"/>
        <w:insideH w:val="single" w:sz="4" w:space="0" w:color="B09169" w:themeColor="accent5"/>
        <w:insideV w:val="single" w:sz="4" w:space="0" w:color="B0916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CD078" w:themeColor="accent6"/>
        <w:insideH w:val="single" w:sz="4" w:space="0" w:color="ECD078" w:themeColor="accent6"/>
        <w:insideV w:val="single" w:sz="4" w:space="0" w:color="ECD07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-41">
    <w:name w:val="Таблица-сетка 4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B6B9" w:themeColor="accent1" w:themeTint="90"/>
        <w:left w:val="single" w:sz="4" w:space="0" w:color="98B6B9" w:themeColor="accent1" w:themeTint="90"/>
        <w:bottom w:val="single" w:sz="4" w:space="0" w:color="98B6B9" w:themeColor="accent1" w:themeTint="90"/>
        <w:right w:val="single" w:sz="4" w:space="0" w:color="98B6B9" w:themeColor="accent1" w:themeTint="90"/>
        <w:insideH w:val="single" w:sz="4" w:space="0" w:color="98B6B9" w:themeColor="accent1" w:themeTint="90"/>
        <w:insideV w:val="single" w:sz="4" w:space="0" w:color="98B6B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588" w:themeColor="accent1" w:themeTint="EA"/>
          <w:left w:val="single" w:sz="4" w:space="0" w:color="5D8588" w:themeColor="accent1" w:themeTint="EA"/>
          <w:bottom w:val="single" w:sz="4" w:space="0" w:color="5D8588" w:themeColor="accent1" w:themeTint="EA"/>
          <w:right w:val="single" w:sz="4" w:space="0" w:color="5D8588" w:themeColor="accent1" w:themeTint="EA"/>
        </w:tcBorders>
        <w:shd w:val="clear" w:color="5D858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58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5E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E6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D6487" w:themeColor="accent2" w:themeTint="90"/>
        <w:left w:val="single" w:sz="4" w:space="0" w:color="BD6487" w:themeColor="accent2" w:themeTint="90"/>
        <w:bottom w:val="single" w:sz="4" w:space="0" w:color="BD6487" w:themeColor="accent2" w:themeTint="90"/>
        <w:right w:val="single" w:sz="4" w:space="0" w:color="BD6487" w:themeColor="accent2" w:themeTint="90"/>
        <w:insideH w:val="single" w:sz="4" w:space="0" w:color="BD6487" w:themeColor="accent2" w:themeTint="90"/>
        <w:insideV w:val="single" w:sz="4" w:space="0" w:color="BD648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5D81" w:themeColor="accent2" w:themeTint="97"/>
          <w:left w:val="single" w:sz="4" w:space="0" w:color="B95D81" w:themeColor="accent2" w:themeTint="97"/>
          <w:bottom w:val="single" w:sz="4" w:space="0" w:color="B95D81" w:themeColor="accent2" w:themeTint="97"/>
          <w:right w:val="single" w:sz="4" w:space="0" w:color="B95D81" w:themeColor="accent2" w:themeTint="97"/>
        </w:tcBorders>
        <w:shd w:val="clear" w:color="B95D81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5D8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37D8E" w:themeColor="accent3" w:themeTint="90"/>
        <w:left w:val="single" w:sz="4" w:space="0" w:color="E37D8E" w:themeColor="accent3" w:themeTint="90"/>
        <w:bottom w:val="single" w:sz="4" w:space="0" w:color="E37D8E" w:themeColor="accent3" w:themeTint="90"/>
        <w:right w:val="single" w:sz="4" w:space="0" w:color="E37D8E" w:themeColor="accent3" w:themeTint="90"/>
        <w:insideH w:val="single" w:sz="4" w:space="0" w:color="E37D8E" w:themeColor="accent3" w:themeTint="90"/>
        <w:insideV w:val="single" w:sz="4" w:space="0" w:color="E37D8E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02942" w:themeColor="accent3" w:themeTint="FE"/>
          <w:left w:val="single" w:sz="4" w:space="0" w:color="C02942" w:themeColor="accent3" w:themeTint="FE"/>
          <w:bottom w:val="single" w:sz="4" w:space="0" w:color="C02942" w:themeColor="accent3" w:themeTint="FE"/>
          <w:right w:val="single" w:sz="4" w:space="0" w:color="C02942" w:themeColor="accent3" w:themeTint="FE"/>
        </w:tcBorders>
        <w:shd w:val="clear" w:color="C02942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294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9A294" w:themeColor="accent4" w:themeTint="90"/>
        <w:left w:val="single" w:sz="4" w:space="0" w:color="E9A294" w:themeColor="accent4" w:themeTint="90"/>
        <w:bottom w:val="single" w:sz="4" w:space="0" w:color="E9A294" w:themeColor="accent4" w:themeTint="90"/>
        <w:right w:val="single" w:sz="4" w:space="0" w:color="E9A294" w:themeColor="accent4" w:themeTint="90"/>
        <w:insideH w:val="single" w:sz="4" w:space="0" w:color="E9A294" w:themeColor="accent4" w:themeTint="90"/>
        <w:insideV w:val="single" w:sz="4" w:space="0" w:color="E9A2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89B8D" w:themeColor="accent4" w:themeTint="9A"/>
          <w:left w:val="single" w:sz="4" w:space="0" w:color="E89B8D" w:themeColor="accent4" w:themeTint="9A"/>
          <w:bottom w:val="single" w:sz="4" w:space="0" w:color="E89B8D" w:themeColor="accent4" w:themeTint="9A"/>
          <w:right w:val="single" w:sz="4" w:space="0" w:color="E89B8D" w:themeColor="accent4" w:themeTint="9A"/>
        </w:tcBorders>
        <w:shd w:val="clear" w:color="E89B8D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89B8D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2C0AA" w:themeColor="accent5" w:themeTint="90"/>
        <w:left w:val="single" w:sz="4" w:space="0" w:color="D2C0AA" w:themeColor="accent5" w:themeTint="90"/>
        <w:bottom w:val="single" w:sz="4" w:space="0" w:color="D2C0AA" w:themeColor="accent5" w:themeTint="90"/>
        <w:right w:val="single" w:sz="4" w:space="0" w:color="D2C0AA" w:themeColor="accent5" w:themeTint="90"/>
        <w:insideH w:val="single" w:sz="4" w:space="0" w:color="D2C0AA" w:themeColor="accent5" w:themeTint="90"/>
        <w:insideV w:val="single" w:sz="4" w:space="0" w:color="D2C0AA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09169" w:themeColor="accent5"/>
          <w:left w:val="single" w:sz="4" w:space="0" w:color="B09169" w:themeColor="accent5"/>
          <w:bottom w:val="single" w:sz="4" w:space="0" w:color="B09169" w:themeColor="accent5"/>
          <w:right w:val="single" w:sz="4" w:space="0" w:color="B09169" w:themeColor="accent5"/>
        </w:tcBorders>
        <w:shd w:val="clear" w:color="B09169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0916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4E4B2" w:themeColor="accent6" w:themeTint="90"/>
        <w:left w:val="single" w:sz="4" w:space="0" w:color="F4E4B2" w:themeColor="accent6" w:themeTint="90"/>
        <w:bottom w:val="single" w:sz="4" w:space="0" w:color="F4E4B2" w:themeColor="accent6" w:themeTint="90"/>
        <w:right w:val="single" w:sz="4" w:space="0" w:color="F4E4B2" w:themeColor="accent6" w:themeTint="90"/>
        <w:insideH w:val="single" w:sz="4" w:space="0" w:color="F4E4B2" w:themeColor="accent6" w:themeTint="90"/>
        <w:insideV w:val="single" w:sz="4" w:space="0" w:color="F4E4B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CD078" w:themeColor="accent6"/>
          <w:left w:val="single" w:sz="4" w:space="0" w:color="ECD078" w:themeColor="accent6"/>
          <w:bottom w:val="single" w:sz="4" w:space="0" w:color="ECD078" w:themeColor="accent6"/>
          <w:right w:val="single" w:sz="4" w:space="0" w:color="ECD078" w:themeColor="accent6"/>
        </w:tcBorders>
        <w:shd w:val="clear" w:color="ECD078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CD078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-51">
    <w:name w:val="Таблица-сетка 5 тем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4E5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3777A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band1Vert">
      <w:tblPr/>
      <w:tcPr>
        <w:shd w:val="clear" w:color="ABC4C6" w:themeColor="accent1" w:themeTint="75" w:fill="auto"/>
      </w:tcPr>
    </w:tblStylePr>
    <w:tblStylePr w:type="band1Horz">
      <w:tblPr/>
      <w:tcPr>
        <w:shd w:val="clear" w:color="ABC4C6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8C9D5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42437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band1Vert">
      <w:tblPr/>
      <w:tcPr>
        <w:shd w:val="clear" w:color="C9819D" w:themeColor="accent2" w:themeTint="75" w:fill="auto"/>
      </w:tcPr>
    </w:tblStylePr>
    <w:tblStylePr w:type="band1Horz">
      <w:tblPr/>
      <w:tcPr>
        <w:shd w:val="clear" w:color="C9819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D0D6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2942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band1Vert">
      <w:tblPr/>
      <w:tcPr>
        <w:shd w:val="clear" w:color="E896A3" w:themeColor="accent3" w:themeTint="75" w:fill="auto"/>
      </w:tcPr>
    </w:tblStylePr>
    <w:tblStylePr w:type="band1Horz">
      <w:tblPr/>
      <w:tcPr>
        <w:shd w:val="clear" w:color="E896A3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DDD8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95B43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band1Vert">
      <w:tblPr/>
      <w:tcPr>
        <w:shd w:val="clear" w:color="EDB3A8" w:themeColor="accent4" w:themeTint="75" w:fill="auto"/>
      </w:tcPr>
    </w:tblStylePr>
    <w:tblStylePr w:type="band1Horz">
      <w:tblPr/>
      <w:tcPr>
        <w:shd w:val="clear" w:color="EDB3A8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EE8E0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09169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band1Vert">
      <w:tblPr/>
      <w:tcPr>
        <w:shd w:val="clear" w:color="DACCBA" w:themeColor="accent5" w:themeTint="75" w:fill="auto"/>
      </w:tcPr>
    </w:tblStylePr>
    <w:tblStylePr w:type="band1Horz">
      <w:tblPr/>
      <w:tcPr>
        <w:shd w:val="clear" w:color="DACCBA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F5E3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CD078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band1Vert">
      <w:tblPr/>
      <w:tcPr>
        <w:shd w:val="clear" w:color="F6E9C1" w:themeColor="accent6" w:themeTint="75" w:fill="auto"/>
      </w:tcPr>
    </w:tblStylePr>
    <w:tblStylePr w:type="band1Horz">
      <w:tblPr/>
      <w:tcPr>
        <w:shd w:val="clear" w:color="F6E9C1" w:themeColor="accent6" w:themeTint="75" w:fill="auto"/>
      </w:tcPr>
    </w:tblStylePr>
  </w:style>
  <w:style w:type="table" w:customStyle="1" w:styleId="-61">
    <w:name w:val="Таблица-сетка 6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A3BEC1" w:themeColor="accent1" w:themeTint="80"/>
        <w:left w:val="single" w:sz="4" w:space="0" w:color="A3BEC1" w:themeColor="accent1" w:themeTint="80"/>
        <w:bottom w:val="single" w:sz="4" w:space="0" w:color="A3BEC1" w:themeColor="accent1" w:themeTint="80"/>
        <w:right w:val="single" w:sz="4" w:space="0" w:color="A3BEC1" w:themeColor="accent1" w:themeTint="80"/>
        <w:insideH w:val="single" w:sz="4" w:space="0" w:color="A3BEC1" w:themeColor="accent1" w:themeTint="80"/>
        <w:insideV w:val="single" w:sz="4" w:space="0" w:color="A3BEC1" w:themeColor="accent1" w:themeTint="80"/>
      </w:tblBorders>
    </w:tblPr>
    <w:tblStylePr w:type="firstRow">
      <w:rPr>
        <w:b/>
        <w:color w:val="A3BEC1" w:themeColor="accent1" w:themeTint="80" w:themeShade="95"/>
      </w:rPr>
      <w:tblPr/>
      <w:tcPr>
        <w:tcBorders>
          <w:bottom w:val="single" w:sz="12" w:space="0" w:color="A3BEC1" w:themeColor="accent1" w:themeTint="80"/>
        </w:tcBorders>
      </w:tcPr>
    </w:tblStylePr>
    <w:tblStylePr w:type="lastRow">
      <w:rPr>
        <w:b/>
        <w:color w:val="A3BEC1" w:themeColor="accent1" w:themeTint="80" w:themeShade="95"/>
      </w:rPr>
    </w:tblStylePr>
    <w:tblStylePr w:type="firstCol">
      <w:rPr>
        <w:b/>
        <w:color w:val="A3BEC1" w:themeColor="accent1" w:themeTint="80" w:themeShade="95"/>
      </w:rPr>
    </w:tblStylePr>
    <w:tblStylePr w:type="lastCol">
      <w:rPr>
        <w:b/>
        <w:color w:val="A3BEC1" w:themeColor="accent1" w:themeTint="80" w:themeShade="95"/>
      </w:rPr>
    </w:tblStylePr>
    <w:tblStylePr w:type="band1Vert"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A3BEC1" w:themeColor="accent1" w:themeTint="80" w:themeShade="95"/>
        <w:sz w:val="22"/>
      </w:rPr>
      <w:tblPr/>
      <w:tcPr>
        <w:shd w:val="clear" w:color="D9E4E5" w:themeColor="accent1" w:themeTint="34" w:fill="auto"/>
      </w:tcPr>
    </w:tblStylePr>
    <w:tblStylePr w:type="band2Horz">
      <w:rPr>
        <w:rFonts w:ascii="Arial" w:hAnsi="Arial"/>
        <w:color w:val="A3BEC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95D81" w:themeColor="accent2" w:themeTint="97"/>
        <w:left w:val="single" w:sz="4" w:space="0" w:color="B95D81" w:themeColor="accent2" w:themeTint="97"/>
        <w:bottom w:val="single" w:sz="4" w:space="0" w:color="B95D81" w:themeColor="accent2" w:themeTint="97"/>
        <w:right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b/>
        <w:color w:val="B95D81" w:themeColor="accent2" w:themeTint="97" w:themeShade="95"/>
      </w:rPr>
      <w:tblPr/>
      <w:tcPr>
        <w:tcBorders>
          <w:bottom w:val="single" w:sz="12" w:space="0" w:color="B95D81" w:themeColor="accent2" w:themeTint="97"/>
        </w:tcBorders>
      </w:tcPr>
    </w:tblStylePr>
    <w:tblStylePr w:type="lastRow">
      <w:rPr>
        <w:b/>
        <w:color w:val="B95D81" w:themeColor="accent2" w:themeTint="97" w:themeShade="95"/>
      </w:rPr>
    </w:tblStylePr>
    <w:tblStylePr w:type="firstCol">
      <w:rPr>
        <w:b/>
        <w:color w:val="B95D81" w:themeColor="accent2" w:themeTint="97" w:themeShade="95"/>
      </w:rPr>
    </w:tblStylePr>
    <w:tblStylePr w:type="lastCol">
      <w:rPr>
        <w:b/>
        <w:color w:val="B95D81" w:themeColor="accent2" w:themeTint="97" w:themeShade="95"/>
      </w:rPr>
    </w:tblStylePr>
    <w:tblStylePr w:type="band1Vert"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8C9D5" w:themeColor="accent2" w:themeTint="32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02942" w:themeColor="accent3" w:themeTint="FE"/>
        <w:left w:val="single" w:sz="4" w:space="0" w:color="C02942" w:themeColor="accent3" w:themeTint="FE"/>
        <w:bottom w:val="single" w:sz="4" w:space="0" w:color="C02942" w:themeColor="accent3" w:themeTint="FE"/>
        <w:right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b/>
        <w:color w:val="C02942" w:themeColor="accent3" w:themeTint="FE" w:themeShade="95"/>
      </w:rPr>
      <w:tblPr/>
      <w:tcPr>
        <w:tcBorders>
          <w:bottom w:val="single" w:sz="12" w:space="0" w:color="C02942" w:themeColor="accent3" w:themeTint="FE"/>
        </w:tcBorders>
      </w:tcPr>
    </w:tblStylePr>
    <w:tblStylePr w:type="lastRow">
      <w:rPr>
        <w:b/>
        <w:color w:val="C02942" w:themeColor="accent3" w:themeTint="FE" w:themeShade="95"/>
      </w:rPr>
    </w:tblStylePr>
    <w:tblStylePr w:type="firstCol">
      <w:rPr>
        <w:b/>
        <w:color w:val="C02942" w:themeColor="accent3" w:themeTint="FE" w:themeShade="95"/>
      </w:rPr>
    </w:tblStylePr>
    <w:tblStylePr w:type="lastCol">
      <w:rPr>
        <w:b/>
        <w:color w:val="C02942" w:themeColor="accent3" w:themeTint="FE" w:themeShade="95"/>
      </w:rPr>
    </w:tblStylePr>
    <w:tblStylePr w:type="band1Vert"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C02942" w:themeColor="accent3" w:themeTint="FE" w:themeShade="95"/>
        <w:sz w:val="22"/>
      </w:rPr>
      <w:tblPr/>
      <w:tcPr>
        <w:shd w:val="clear" w:color="F5D0D6" w:themeColor="accent3" w:themeTint="34" w:fill="auto"/>
      </w:tcPr>
    </w:tblStylePr>
    <w:tblStylePr w:type="band2Horz">
      <w:rPr>
        <w:rFonts w:ascii="Arial" w:hAnsi="Arial"/>
        <w:color w:val="C0294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89B8D" w:themeColor="accent4" w:themeTint="9A"/>
        <w:left w:val="single" w:sz="4" w:space="0" w:color="E89B8D" w:themeColor="accent4" w:themeTint="9A"/>
        <w:bottom w:val="single" w:sz="4" w:space="0" w:color="E89B8D" w:themeColor="accent4" w:themeTint="9A"/>
        <w:right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b/>
        <w:color w:val="E89B8D" w:themeColor="accent4" w:themeTint="9A" w:themeShade="95"/>
      </w:rPr>
      <w:tblPr/>
      <w:tcPr>
        <w:tcBorders>
          <w:bottom w:val="single" w:sz="12" w:space="0" w:color="E89B8D" w:themeColor="accent4" w:themeTint="9A"/>
        </w:tcBorders>
      </w:tcPr>
    </w:tblStylePr>
    <w:tblStylePr w:type="lastRow">
      <w:rPr>
        <w:b/>
        <w:color w:val="E89B8D" w:themeColor="accent4" w:themeTint="9A" w:themeShade="95"/>
      </w:rPr>
    </w:tblStylePr>
    <w:tblStylePr w:type="firstCol">
      <w:rPr>
        <w:b/>
        <w:color w:val="E89B8D" w:themeColor="accent4" w:themeTint="9A" w:themeShade="95"/>
      </w:rPr>
    </w:tblStylePr>
    <w:tblStylePr w:type="lastCol">
      <w:rPr>
        <w:b/>
        <w:color w:val="E89B8D" w:themeColor="accent4" w:themeTint="9A" w:themeShade="95"/>
      </w:rPr>
    </w:tblStylePr>
    <w:tblStylePr w:type="band1Vert"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7DDD8" w:themeColor="accent4" w:themeTint="34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09169" w:themeColor="accent5"/>
        <w:left w:val="single" w:sz="4" w:space="0" w:color="B09169" w:themeColor="accent5"/>
        <w:bottom w:val="single" w:sz="4" w:space="0" w:color="B09169" w:themeColor="accent5"/>
        <w:right w:val="single" w:sz="4" w:space="0" w:color="B09169" w:themeColor="accent5"/>
        <w:insideH w:val="single" w:sz="4" w:space="0" w:color="B09169" w:themeColor="accent5"/>
        <w:insideV w:val="single" w:sz="4" w:space="0" w:color="B09169" w:themeColor="accent5"/>
      </w:tblBorders>
    </w:tblPr>
    <w:tblStylePr w:type="firstRow">
      <w:rPr>
        <w:b/>
        <w:color w:val="6B5538" w:themeColor="accent5" w:themeShade="95"/>
      </w:rPr>
      <w:tblPr/>
      <w:tcPr>
        <w:tcBorders>
          <w:bottom w:val="single" w:sz="12" w:space="0" w:color="B09169" w:themeColor="accent5"/>
        </w:tcBorders>
      </w:tcPr>
    </w:tblStylePr>
    <w:tblStylePr w:type="lastRow">
      <w:rPr>
        <w:b/>
        <w:color w:val="6B5538" w:themeColor="accent5" w:themeShade="95"/>
      </w:rPr>
    </w:tblStylePr>
    <w:tblStylePr w:type="firstCol">
      <w:rPr>
        <w:b/>
        <w:color w:val="6B5538" w:themeColor="accent5" w:themeShade="95"/>
      </w:rPr>
    </w:tblStylePr>
    <w:tblStylePr w:type="lastCol">
      <w:rPr>
        <w:b/>
        <w:color w:val="6B5538" w:themeColor="accent5" w:themeShade="95"/>
      </w:rPr>
    </w:tblStylePr>
    <w:tblStylePr w:type="band1Vert"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6B5538" w:themeColor="accent5" w:themeShade="95"/>
        <w:sz w:val="22"/>
      </w:rPr>
      <w:tblPr/>
      <w:tcPr>
        <w:shd w:val="clear" w:color="EEE8E0" w:themeColor="accent5" w:themeTint="34" w:fill="auto"/>
      </w:tcPr>
    </w:tblStylePr>
    <w:tblStylePr w:type="band2Horz">
      <w:rPr>
        <w:rFonts w:ascii="Arial" w:hAnsi="Arial"/>
        <w:color w:val="6B5538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CD078" w:themeColor="accent6"/>
        <w:left w:val="single" w:sz="4" w:space="0" w:color="ECD078" w:themeColor="accent6"/>
        <w:bottom w:val="single" w:sz="4" w:space="0" w:color="ECD078" w:themeColor="accent6"/>
        <w:right w:val="single" w:sz="4" w:space="0" w:color="ECD078" w:themeColor="accent6"/>
        <w:insideH w:val="single" w:sz="4" w:space="0" w:color="ECD078" w:themeColor="accent6"/>
        <w:insideV w:val="single" w:sz="4" w:space="0" w:color="ECD078" w:themeColor="accent6"/>
      </w:tblBorders>
    </w:tblPr>
    <w:tblStylePr w:type="firstRow">
      <w:rPr>
        <w:b/>
        <w:color w:val="6B5538" w:themeColor="accent5" w:themeShade="95"/>
      </w:rPr>
      <w:tblPr/>
      <w:tcPr>
        <w:tcBorders>
          <w:bottom w:val="single" w:sz="12" w:space="0" w:color="ECD078" w:themeColor="accent6"/>
        </w:tcBorders>
      </w:tcPr>
    </w:tblStylePr>
    <w:tblStylePr w:type="lastRow">
      <w:rPr>
        <w:b/>
        <w:color w:val="6B5538" w:themeColor="accent5" w:themeShade="95"/>
      </w:rPr>
    </w:tblStylePr>
    <w:tblStylePr w:type="firstCol">
      <w:rPr>
        <w:b/>
        <w:color w:val="6B5538" w:themeColor="accent5" w:themeShade="95"/>
      </w:rPr>
    </w:tblStylePr>
    <w:tblStylePr w:type="lastCol">
      <w:rPr>
        <w:b/>
        <w:color w:val="6B5538" w:themeColor="accent5" w:themeShade="95"/>
      </w:rPr>
    </w:tblStylePr>
    <w:tblStylePr w:type="band1Vert"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6B5538" w:themeColor="accent5" w:themeShade="95"/>
        <w:sz w:val="22"/>
      </w:rPr>
      <w:tblPr/>
      <w:tcPr>
        <w:shd w:val="clear" w:color="FBF5E3" w:themeColor="accent6" w:themeTint="34" w:fill="auto"/>
      </w:tcPr>
    </w:tblStylePr>
    <w:tblStylePr w:type="band2Horz">
      <w:rPr>
        <w:rFonts w:ascii="Arial" w:hAnsi="Arial"/>
        <w:color w:val="6B5538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A3BEC1" w:themeColor="accent1" w:themeTint="80"/>
        <w:right w:val="single" w:sz="4" w:space="0" w:color="A3BEC1" w:themeColor="accent1" w:themeTint="80"/>
        <w:insideH w:val="single" w:sz="4" w:space="0" w:color="A3BEC1" w:themeColor="accent1" w:themeTint="80"/>
        <w:insideV w:val="single" w:sz="4" w:space="0" w:color="A3BEC1" w:themeColor="accent1" w:themeTint="80"/>
      </w:tblBorders>
    </w:tblPr>
    <w:tblStylePr w:type="firstRow">
      <w:rPr>
        <w:rFonts w:ascii="Arial" w:hAnsi="Arial"/>
        <w:b/>
        <w:color w:val="A3BEC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BEC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3BEC1" w:themeColor="accent1" w:themeTint="80" w:themeShade="95"/>
        <w:sz w:val="22"/>
      </w:rPr>
      <w:tblPr/>
      <w:tcPr>
        <w:tcBorders>
          <w:top w:val="single" w:sz="4" w:space="0" w:color="A3BEC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3BEC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BEC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BEC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3BEC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A3BEC1" w:themeColor="accent1" w:themeTint="80" w:themeShade="95"/>
        <w:sz w:val="22"/>
      </w:rPr>
      <w:tblPr/>
      <w:tcPr>
        <w:shd w:val="clear" w:color="D9E4E5" w:themeColor="accent1" w:themeTint="34" w:fill="auto"/>
      </w:tcPr>
    </w:tblStylePr>
    <w:tblStylePr w:type="band2Horz">
      <w:rPr>
        <w:rFonts w:ascii="Arial" w:hAnsi="Arial"/>
        <w:color w:val="A3BEC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95D81" w:themeColor="accent2" w:themeTint="97"/>
        <w:right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rFonts w:ascii="Arial" w:hAnsi="Arial"/>
        <w:b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95D81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95D81" w:themeColor="accent2" w:themeTint="97" w:themeShade="95"/>
        <w:sz w:val="22"/>
      </w:rPr>
      <w:tblPr/>
      <w:tcPr>
        <w:tcBorders>
          <w:top w:val="single" w:sz="4" w:space="0" w:color="B95D8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95D8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B95D8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8C9D5" w:themeColor="accent2" w:themeTint="32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C02942" w:themeColor="accent3" w:themeTint="FE"/>
        <w:right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rFonts w:ascii="Arial" w:hAnsi="Arial"/>
        <w:b/>
        <w:color w:val="C029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2942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C02942" w:themeColor="accent3" w:themeTint="FE" w:themeShade="95"/>
        <w:sz w:val="22"/>
      </w:rPr>
      <w:tblPr/>
      <w:tcPr>
        <w:tcBorders>
          <w:top w:val="single" w:sz="4" w:space="0" w:color="C0294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029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294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C0294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C0294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C02942" w:themeColor="accent3" w:themeTint="FE" w:themeShade="95"/>
        <w:sz w:val="22"/>
      </w:rPr>
      <w:tblPr/>
      <w:tcPr>
        <w:shd w:val="clear" w:color="F5D0D6" w:themeColor="accent3" w:themeTint="34" w:fill="auto"/>
      </w:tcPr>
    </w:tblStylePr>
    <w:tblStylePr w:type="band2Horz">
      <w:rPr>
        <w:rFonts w:ascii="Arial" w:hAnsi="Arial"/>
        <w:color w:val="C0294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89B8D" w:themeColor="accent4" w:themeTint="9A"/>
        <w:right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rFonts w:ascii="Arial" w:hAnsi="Arial"/>
        <w:b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9B8D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E89B8D" w:themeColor="accent4" w:themeTint="9A" w:themeShade="95"/>
        <w:sz w:val="22"/>
      </w:rPr>
      <w:tblPr/>
      <w:tcPr>
        <w:tcBorders>
          <w:top w:val="single" w:sz="4" w:space="0" w:color="E89B8D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9B8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89B8D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7DDD8" w:themeColor="accent4" w:themeTint="34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D2C0AA" w:themeColor="accent5" w:themeTint="90"/>
        <w:right w:val="single" w:sz="4" w:space="0" w:color="D2C0AA" w:themeColor="accent5" w:themeTint="90"/>
        <w:insideH w:val="single" w:sz="4" w:space="0" w:color="D2C0AA" w:themeColor="accent5" w:themeTint="90"/>
        <w:insideV w:val="single" w:sz="4" w:space="0" w:color="D2C0AA" w:themeColor="accent5" w:themeTint="90"/>
      </w:tblBorders>
    </w:tblPr>
    <w:tblStylePr w:type="firstRow">
      <w:rPr>
        <w:rFonts w:ascii="Arial" w:hAnsi="Arial"/>
        <w:b/>
        <w:color w:val="6B553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2C0AA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6B5538" w:themeColor="accent5" w:themeShade="95"/>
        <w:sz w:val="22"/>
      </w:rPr>
      <w:tblPr/>
      <w:tcPr>
        <w:tcBorders>
          <w:top w:val="single" w:sz="4" w:space="0" w:color="D2C0AA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6B553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2C0AA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B5538" w:themeColor="accent5" w:themeShade="95"/>
        <w:sz w:val="22"/>
      </w:rPr>
      <w:tblPr/>
      <w:tcPr>
        <w:tcBorders>
          <w:top w:val="none" w:sz="0" w:space="0" w:color="auto"/>
          <w:left w:val="single" w:sz="4" w:space="0" w:color="D2C0AA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6B5538" w:themeColor="accent5" w:themeShade="95"/>
        <w:sz w:val="22"/>
      </w:rPr>
      <w:tblPr/>
      <w:tcPr>
        <w:shd w:val="clear" w:color="EEE8E0" w:themeColor="accent5" w:themeTint="34" w:fill="auto"/>
      </w:tcPr>
    </w:tblStylePr>
    <w:tblStylePr w:type="band2Horz">
      <w:rPr>
        <w:rFonts w:ascii="Arial" w:hAnsi="Arial"/>
        <w:color w:val="6B5538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F4E4B2" w:themeColor="accent6" w:themeTint="90"/>
        <w:right w:val="single" w:sz="4" w:space="0" w:color="F4E4B2" w:themeColor="accent6" w:themeTint="90"/>
        <w:insideH w:val="single" w:sz="4" w:space="0" w:color="F4E4B2" w:themeColor="accent6" w:themeTint="90"/>
        <w:insideV w:val="single" w:sz="4" w:space="0" w:color="F4E4B2" w:themeColor="accent6" w:themeTint="90"/>
      </w:tblBorders>
    </w:tblPr>
    <w:tblStylePr w:type="firstRow">
      <w:rPr>
        <w:rFonts w:ascii="Arial" w:hAnsi="Arial"/>
        <w:b/>
        <w:color w:val="B6901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E4B2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69019" w:themeColor="accent6" w:themeShade="95"/>
        <w:sz w:val="22"/>
      </w:rPr>
      <w:tblPr/>
      <w:tcPr>
        <w:tcBorders>
          <w:top w:val="single" w:sz="4" w:space="0" w:color="F4E4B2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6901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E4B2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69019" w:themeColor="accent6" w:themeShade="95"/>
        <w:sz w:val="22"/>
      </w:rPr>
      <w:tblPr/>
      <w:tcPr>
        <w:tcBorders>
          <w:top w:val="none" w:sz="0" w:space="0" w:color="auto"/>
          <w:left w:val="single" w:sz="4" w:space="0" w:color="F4E4B2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B69019" w:themeColor="accent6" w:themeShade="95"/>
        <w:sz w:val="22"/>
      </w:rPr>
      <w:tblPr/>
      <w:tcPr>
        <w:shd w:val="clear" w:color="FBF5E3" w:themeColor="accent6" w:themeTint="34" w:fill="auto"/>
      </w:tcPr>
    </w:tblStylePr>
    <w:tblStylePr w:type="band2Horz">
      <w:rPr>
        <w:rFonts w:ascii="Arial" w:hAnsi="Arial"/>
        <w:color w:val="B6901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777A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3777A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DEE0" w:themeColor="accent1" w:themeTint="40" w:fill="auto"/>
      </w:tcPr>
    </w:tblStylePr>
    <w:tblStylePr w:type="band1Horz">
      <w:tblPr/>
      <w:tcPr>
        <w:shd w:val="clear" w:color="D1DEE0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4243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4243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1BAC9" w:themeColor="accent2" w:themeTint="40" w:fill="auto"/>
      </w:tcPr>
    </w:tblStylePr>
    <w:tblStylePr w:type="band1Horz">
      <w:tblPr/>
      <w:tcPr>
        <w:shd w:val="clear" w:color="E1BAC9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294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294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C5CC" w:themeColor="accent3" w:themeTint="40" w:fill="auto"/>
      </w:tcPr>
    </w:tblStylePr>
    <w:tblStylePr w:type="band1Horz">
      <w:tblPr/>
      <w:tcPr>
        <w:shd w:val="clear" w:color="F2C5CC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5B4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5B4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D5CF" w:themeColor="accent4" w:themeTint="40" w:fill="auto"/>
      </w:tcPr>
    </w:tblStylePr>
    <w:tblStylePr w:type="band1Horz">
      <w:tblPr/>
      <w:tcPr>
        <w:shd w:val="clear" w:color="F5D5CF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0916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0916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3D9" w:themeColor="accent5" w:themeTint="40" w:fill="auto"/>
      </w:tcPr>
    </w:tblStylePr>
    <w:tblStylePr w:type="band1Horz">
      <w:tblPr/>
      <w:tcPr>
        <w:shd w:val="clear" w:color="EBE3D9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CD078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CD078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F3DD" w:themeColor="accent6" w:themeTint="40" w:fill="auto"/>
      </w:tcPr>
    </w:tblStylePr>
    <w:tblStylePr w:type="band1Horz">
      <w:tblPr/>
      <w:tcPr>
        <w:shd w:val="clear" w:color="FAF3DD" w:themeColor="accent6" w:themeTint="40" w:fill="auto"/>
      </w:tcPr>
    </w:tblStylePr>
  </w:style>
  <w:style w:type="table" w:customStyle="1" w:styleId="-210">
    <w:name w:val="Список-таблица 2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B6B9" w:themeColor="accent1" w:themeTint="90"/>
        <w:bottom w:val="single" w:sz="4" w:space="0" w:color="98B6B9" w:themeColor="accent1" w:themeTint="90"/>
        <w:insideH w:val="single" w:sz="4" w:space="0" w:color="98B6B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B6B9" w:themeColor="accent1" w:themeTint="90"/>
          <w:left w:val="none" w:sz="4" w:space="0" w:color="000000"/>
          <w:bottom w:val="single" w:sz="4" w:space="0" w:color="98B6B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B6B9" w:themeColor="accent1" w:themeTint="90"/>
          <w:left w:val="none" w:sz="4" w:space="0" w:color="000000"/>
          <w:bottom w:val="single" w:sz="4" w:space="0" w:color="98B6B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D6487" w:themeColor="accent2" w:themeTint="90"/>
        <w:bottom w:val="single" w:sz="4" w:space="0" w:color="BD6487" w:themeColor="accent2" w:themeTint="90"/>
        <w:insideH w:val="single" w:sz="4" w:space="0" w:color="BD6487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6487" w:themeColor="accent2" w:themeTint="90"/>
          <w:left w:val="none" w:sz="4" w:space="0" w:color="000000"/>
          <w:bottom w:val="single" w:sz="4" w:space="0" w:color="BD648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6487" w:themeColor="accent2" w:themeTint="90"/>
          <w:left w:val="none" w:sz="4" w:space="0" w:color="000000"/>
          <w:bottom w:val="single" w:sz="4" w:space="0" w:color="BD648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37D8E" w:themeColor="accent3" w:themeTint="90"/>
        <w:bottom w:val="single" w:sz="4" w:space="0" w:color="E37D8E" w:themeColor="accent3" w:themeTint="90"/>
        <w:insideH w:val="single" w:sz="4" w:space="0" w:color="E37D8E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37D8E" w:themeColor="accent3" w:themeTint="90"/>
          <w:left w:val="none" w:sz="4" w:space="0" w:color="000000"/>
          <w:bottom w:val="single" w:sz="4" w:space="0" w:color="E37D8E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37D8E" w:themeColor="accent3" w:themeTint="90"/>
          <w:left w:val="none" w:sz="4" w:space="0" w:color="000000"/>
          <w:bottom w:val="single" w:sz="4" w:space="0" w:color="E37D8E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9A294" w:themeColor="accent4" w:themeTint="90"/>
        <w:bottom w:val="single" w:sz="4" w:space="0" w:color="E9A294" w:themeColor="accent4" w:themeTint="90"/>
        <w:insideH w:val="single" w:sz="4" w:space="0" w:color="E9A29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A294" w:themeColor="accent4" w:themeTint="90"/>
          <w:left w:val="none" w:sz="4" w:space="0" w:color="000000"/>
          <w:bottom w:val="single" w:sz="4" w:space="0" w:color="E9A29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A294" w:themeColor="accent4" w:themeTint="90"/>
          <w:left w:val="none" w:sz="4" w:space="0" w:color="000000"/>
          <w:bottom w:val="single" w:sz="4" w:space="0" w:color="E9A29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2C0AA" w:themeColor="accent5" w:themeTint="90"/>
        <w:bottom w:val="single" w:sz="4" w:space="0" w:color="D2C0AA" w:themeColor="accent5" w:themeTint="90"/>
        <w:insideH w:val="single" w:sz="4" w:space="0" w:color="D2C0AA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0AA" w:themeColor="accent5" w:themeTint="90"/>
          <w:left w:val="none" w:sz="4" w:space="0" w:color="000000"/>
          <w:bottom w:val="single" w:sz="4" w:space="0" w:color="D2C0AA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0AA" w:themeColor="accent5" w:themeTint="90"/>
          <w:left w:val="none" w:sz="4" w:space="0" w:color="000000"/>
          <w:bottom w:val="single" w:sz="4" w:space="0" w:color="D2C0AA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4E4B2" w:themeColor="accent6" w:themeTint="90"/>
        <w:bottom w:val="single" w:sz="4" w:space="0" w:color="F4E4B2" w:themeColor="accent6" w:themeTint="90"/>
        <w:insideH w:val="single" w:sz="4" w:space="0" w:color="F4E4B2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E4B2" w:themeColor="accent6" w:themeTint="90"/>
          <w:left w:val="none" w:sz="4" w:space="0" w:color="000000"/>
          <w:bottom w:val="single" w:sz="4" w:space="0" w:color="F4E4B2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E4B2" w:themeColor="accent6" w:themeTint="90"/>
          <w:left w:val="none" w:sz="4" w:space="0" w:color="000000"/>
          <w:bottom w:val="single" w:sz="4" w:space="0" w:color="F4E4B2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</w:style>
  <w:style w:type="table" w:customStyle="1" w:styleId="-310">
    <w:name w:val="Список-таблица 3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53777A" w:themeColor="accent1"/>
        <w:left w:val="single" w:sz="4" w:space="0" w:color="53777A" w:themeColor="accent1"/>
        <w:bottom w:val="single" w:sz="4" w:space="0" w:color="53777A" w:themeColor="accent1"/>
        <w:right w:val="single" w:sz="4" w:space="0" w:color="53777A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3777A" w:themeColor="accent1"/>
          <w:right w:val="single" w:sz="4" w:space="0" w:color="53777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3777A" w:themeColor="accent1"/>
          <w:bottom w:val="single" w:sz="4" w:space="0" w:color="53777A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95D81" w:themeColor="accent2" w:themeTint="97"/>
        <w:left w:val="single" w:sz="4" w:space="0" w:color="B95D81" w:themeColor="accent2" w:themeTint="97"/>
        <w:bottom w:val="single" w:sz="4" w:space="0" w:color="B95D81" w:themeColor="accent2" w:themeTint="97"/>
        <w:right w:val="single" w:sz="4" w:space="0" w:color="B95D8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5D81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5D81" w:themeColor="accent2" w:themeTint="97"/>
          <w:right w:val="single" w:sz="4" w:space="0" w:color="B95D8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5D81" w:themeColor="accent2" w:themeTint="97"/>
          <w:bottom w:val="single" w:sz="4" w:space="0" w:color="B95D81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27688" w:themeColor="accent3" w:themeTint="98"/>
        <w:left w:val="single" w:sz="4" w:space="0" w:color="E27688" w:themeColor="accent3" w:themeTint="98"/>
        <w:bottom w:val="single" w:sz="4" w:space="0" w:color="E27688" w:themeColor="accent3" w:themeTint="98"/>
        <w:right w:val="single" w:sz="4" w:space="0" w:color="E27688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27688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7688" w:themeColor="accent3" w:themeTint="98"/>
          <w:right w:val="single" w:sz="4" w:space="0" w:color="E27688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7688" w:themeColor="accent3" w:themeTint="98"/>
          <w:bottom w:val="single" w:sz="4" w:space="0" w:color="E27688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89B8D" w:themeColor="accent4" w:themeTint="9A"/>
        <w:left w:val="single" w:sz="4" w:space="0" w:color="E89B8D" w:themeColor="accent4" w:themeTint="9A"/>
        <w:bottom w:val="single" w:sz="4" w:space="0" w:color="E89B8D" w:themeColor="accent4" w:themeTint="9A"/>
        <w:right w:val="single" w:sz="4" w:space="0" w:color="E89B8D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9B8D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89B8D" w:themeColor="accent4" w:themeTint="9A"/>
          <w:right w:val="single" w:sz="4" w:space="0" w:color="E89B8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9B8D" w:themeColor="accent4" w:themeTint="9A"/>
          <w:bottom w:val="single" w:sz="4" w:space="0" w:color="E89B8D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BCA4" w:themeColor="accent5" w:themeTint="9A"/>
        <w:left w:val="single" w:sz="4" w:space="0" w:color="CFBCA4" w:themeColor="accent5" w:themeTint="9A"/>
        <w:bottom w:val="single" w:sz="4" w:space="0" w:color="CFBCA4" w:themeColor="accent5" w:themeTint="9A"/>
        <w:right w:val="single" w:sz="4" w:space="0" w:color="CFBCA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FBCA4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FBCA4" w:themeColor="accent5" w:themeTint="9A"/>
          <w:right w:val="single" w:sz="4" w:space="0" w:color="CFBCA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BCA4" w:themeColor="accent5" w:themeTint="9A"/>
          <w:bottom w:val="single" w:sz="4" w:space="0" w:color="CFBCA4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3E2AE" w:themeColor="accent6" w:themeTint="98"/>
        <w:left w:val="single" w:sz="4" w:space="0" w:color="F3E2AE" w:themeColor="accent6" w:themeTint="98"/>
        <w:bottom w:val="single" w:sz="4" w:space="0" w:color="F3E2AE" w:themeColor="accent6" w:themeTint="98"/>
        <w:right w:val="single" w:sz="4" w:space="0" w:color="F3E2A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3E2A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3E2AE" w:themeColor="accent6" w:themeTint="98"/>
          <w:right w:val="single" w:sz="4" w:space="0" w:color="F3E2A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E2AE" w:themeColor="accent6" w:themeTint="98"/>
          <w:bottom w:val="single" w:sz="4" w:space="0" w:color="F3E2A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B6B9" w:themeColor="accent1" w:themeTint="90"/>
        <w:left w:val="single" w:sz="4" w:space="0" w:color="98B6B9" w:themeColor="accent1" w:themeTint="90"/>
        <w:bottom w:val="single" w:sz="4" w:space="0" w:color="98B6B9" w:themeColor="accent1" w:themeTint="90"/>
        <w:right w:val="single" w:sz="4" w:space="0" w:color="98B6B9" w:themeColor="accent1" w:themeTint="90"/>
        <w:insideH w:val="single" w:sz="4" w:space="0" w:color="98B6B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D6487" w:themeColor="accent2" w:themeTint="90"/>
        <w:left w:val="single" w:sz="4" w:space="0" w:color="BD6487" w:themeColor="accent2" w:themeTint="90"/>
        <w:bottom w:val="single" w:sz="4" w:space="0" w:color="BD6487" w:themeColor="accent2" w:themeTint="90"/>
        <w:right w:val="single" w:sz="4" w:space="0" w:color="BD6487" w:themeColor="accent2" w:themeTint="90"/>
        <w:insideH w:val="single" w:sz="4" w:space="0" w:color="BD648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37D8E" w:themeColor="accent3" w:themeTint="90"/>
        <w:left w:val="single" w:sz="4" w:space="0" w:color="E37D8E" w:themeColor="accent3" w:themeTint="90"/>
        <w:bottom w:val="single" w:sz="4" w:space="0" w:color="E37D8E" w:themeColor="accent3" w:themeTint="90"/>
        <w:right w:val="single" w:sz="4" w:space="0" w:color="E37D8E" w:themeColor="accent3" w:themeTint="90"/>
        <w:insideH w:val="single" w:sz="4" w:space="0" w:color="E37D8E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9A294" w:themeColor="accent4" w:themeTint="90"/>
        <w:left w:val="single" w:sz="4" w:space="0" w:color="E9A294" w:themeColor="accent4" w:themeTint="90"/>
        <w:bottom w:val="single" w:sz="4" w:space="0" w:color="E9A294" w:themeColor="accent4" w:themeTint="90"/>
        <w:right w:val="single" w:sz="4" w:space="0" w:color="E9A294" w:themeColor="accent4" w:themeTint="90"/>
        <w:insideH w:val="single" w:sz="4" w:space="0" w:color="E9A2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2C0AA" w:themeColor="accent5" w:themeTint="90"/>
        <w:left w:val="single" w:sz="4" w:space="0" w:color="D2C0AA" w:themeColor="accent5" w:themeTint="90"/>
        <w:bottom w:val="single" w:sz="4" w:space="0" w:color="D2C0AA" w:themeColor="accent5" w:themeTint="90"/>
        <w:right w:val="single" w:sz="4" w:space="0" w:color="D2C0AA" w:themeColor="accent5" w:themeTint="90"/>
        <w:insideH w:val="single" w:sz="4" w:space="0" w:color="D2C0AA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4E4B2" w:themeColor="accent6" w:themeTint="90"/>
        <w:left w:val="single" w:sz="4" w:space="0" w:color="F4E4B2" w:themeColor="accent6" w:themeTint="90"/>
        <w:bottom w:val="single" w:sz="4" w:space="0" w:color="F4E4B2" w:themeColor="accent6" w:themeTint="90"/>
        <w:right w:val="single" w:sz="4" w:space="0" w:color="F4E4B2" w:themeColor="accent6" w:themeTint="90"/>
        <w:insideH w:val="single" w:sz="4" w:space="0" w:color="F4E4B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</w:style>
  <w:style w:type="table" w:customStyle="1" w:styleId="-510">
    <w:name w:val="Список-таблица 5 тем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53777A" w:themeColor="accent1"/>
        <w:left w:val="single" w:sz="32" w:space="0" w:color="53777A" w:themeColor="accent1"/>
        <w:bottom w:val="single" w:sz="32" w:space="0" w:color="53777A" w:themeColor="accent1"/>
        <w:right w:val="single" w:sz="32" w:space="0" w:color="53777A" w:themeColor="accent1"/>
      </w:tblBorders>
      <w:shd w:val="clear" w:color="53777A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3777A" w:themeColor="accent1"/>
          <w:bottom w:val="single" w:sz="12" w:space="0" w:color="FFFFFF" w:themeColor="light1"/>
        </w:tcBorders>
        <w:shd w:val="clear" w:color="53777A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3777A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3777A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3777A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3777A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3777A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B95D81" w:themeColor="accent2" w:themeTint="97"/>
        <w:left w:val="single" w:sz="32" w:space="0" w:color="B95D81" w:themeColor="accent2" w:themeTint="97"/>
        <w:bottom w:val="single" w:sz="32" w:space="0" w:color="B95D81" w:themeColor="accent2" w:themeTint="97"/>
        <w:right w:val="single" w:sz="32" w:space="0" w:color="B95D81" w:themeColor="accent2" w:themeTint="97"/>
      </w:tblBorders>
      <w:shd w:val="clear" w:color="B95D81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95D81" w:themeColor="accent2" w:themeTint="97"/>
          <w:bottom w:val="single" w:sz="12" w:space="0" w:color="FFFFFF" w:themeColor="light1"/>
        </w:tcBorders>
        <w:shd w:val="clear" w:color="B95D81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95D8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95D8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95D81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95D81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95D81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E27688" w:themeColor="accent3" w:themeTint="98"/>
        <w:left w:val="single" w:sz="32" w:space="0" w:color="E27688" w:themeColor="accent3" w:themeTint="98"/>
        <w:bottom w:val="single" w:sz="32" w:space="0" w:color="E27688" w:themeColor="accent3" w:themeTint="98"/>
        <w:right w:val="single" w:sz="32" w:space="0" w:color="E27688" w:themeColor="accent3" w:themeTint="98"/>
      </w:tblBorders>
      <w:shd w:val="clear" w:color="E27688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7688" w:themeColor="accent3" w:themeTint="98"/>
          <w:bottom w:val="single" w:sz="12" w:space="0" w:color="FFFFFF" w:themeColor="light1"/>
        </w:tcBorders>
        <w:shd w:val="clear" w:color="E27688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7688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7688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27688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27688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27688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E89B8D" w:themeColor="accent4" w:themeTint="9A"/>
        <w:left w:val="single" w:sz="32" w:space="0" w:color="E89B8D" w:themeColor="accent4" w:themeTint="9A"/>
        <w:bottom w:val="single" w:sz="32" w:space="0" w:color="E89B8D" w:themeColor="accent4" w:themeTint="9A"/>
        <w:right w:val="single" w:sz="32" w:space="0" w:color="E89B8D" w:themeColor="accent4" w:themeTint="9A"/>
      </w:tblBorders>
      <w:shd w:val="clear" w:color="E89B8D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89B8D" w:themeColor="accent4" w:themeTint="9A"/>
          <w:bottom w:val="single" w:sz="12" w:space="0" w:color="FFFFFF" w:themeColor="light1"/>
        </w:tcBorders>
        <w:shd w:val="clear" w:color="E89B8D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89B8D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89B8D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89B8D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9B8D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9B8D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CFBCA4" w:themeColor="accent5" w:themeTint="9A"/>
        <w:left w:val="single" w:sz="32" w:space="0" w:color="CFBCA4" w:themeColor="accent5" w:themeTint="9A"/>
        <w:bottom w:val="single" w:sz="32" w:space="0" w:color="CFBCA4" w:themeColor="accent5" w:themeTint="9A"/>
        <w:right w:val="single" w:sz="32" w:space="0" w:color="CFBCA4" w:themeColor="accent5" w:themeTint="9A"/>
      </w:tblBorders>
      <w:shd w:val="clear" w:color="CFBCA4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FBCA4" w:themeColor="accent5" w:themeTint="9A"/>
          <w:bottom w:val="single" w:sz="12" w:space="0" w:color="FFFFFF" w:themeColor="light1"/>
        </w:tcBorders>
        <w:shd w:val="clear" w:color="CFBCA4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FBCA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FBCA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FBCA4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BCA4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BCA4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F3E2AE" w:themeColor="accent6" w:themeTint="98"/>
        <w:left w:val="single" w:sz="32" w:space="0" w:color="F3E2AE" w:themeColor="accent6" w:themeTint="98"/>
        <w:bottom w:val="single" w:sz="32" w:space="0" w:color="F3E2AE" w:themeColor="accent6" w:themeTint="98"/>
        <w:right w:val="single" w:sz="32" w:space="0" w:color="F3E2AE" w:themeColor="accent6" w:themeTint="98"/>
      </w:tblBorders>
      <w:shd w:val="clear" w:color="F3E2A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3E2AE" w:themeColor="accent6" w:themeTint="98"/>
          <w:bottom w:val="single" w:sz="12" w:space="0" w:color="FFFFFF" w:themeColor="light1"/>
        </w:tcBorders>
        <w:shd w:val="clear" w:color="F3E2A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3E2A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3E2A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3E2A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3E2A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3E2AE" w:themeColor="accent6" w:themeTint="98" w:fill="auto"/>
      </w:tcPr>
    </w:tblStylePr>
  </w:style>
  <w:style w:type="table" w:customStyle="1" w:styleId="-610">
    <w:name w:val="Список-таблица 6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53777A" w:themeColor="accent1"/>
        <w:bottom w:val="single" w:sz="4" w:space="0" w:color="53777A" w:themeColor="accent1"/>
      </w:tblBorders>
    </w:tblPr>
    <w:tblStylePr w:type="firstRow">
      <w:rPr>
        <w:b/>
        <w:color w:val="304547" w:themeColor="accent1" w:themeShade="95"/>
      </w:rPr>
      <w:tblPr/>
      <w:tcPr>
        <w:tcBorders>
          <w:bottom w:val="single" w:sz="4" w:space="0" w:color="53777A" w:themeColor="accent1"/>
        </w:tcBorders>
      </w:tcPr>
    </w:tblStylePr>
    <w:tblStylePr w:type="lastRow">
      <w:rPr>
        <w:b/>
        <w:color w:val="304547" w:themeColor="accent1" w:themeShade="95"/>
      </w:rPr>
      <w:tblPr/>
      <w:tcPr>
        <w:tcBorders>
          <w:top w:val="single" w:sz="4" w:space="0" w:color="53777A" w:themeColor="accent1"/>
        </w:tcBorders>
      </w:tcPr>
    </w:tblStylePr>
    <w:tblStylePr w:type="firstCol">
      <w:rPr>
        <w:b/>
        <w:color w:val="304547" w:themeColor="accent1" w:themeShade="95"/>
      </w:rPr>
    </w:tblStylePr>
    <w:tblStylePr w:type="lastCol">
      <w:rPr>
        <w:b/>
        <w:color w:val="304547" w:themeColor="accent1" w:themeShade="95"/>
      </w:rPr>
    </w:tblStylePr>
    <w:tblStylePr w:type="band1Vert"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304547" w:themeColor="accent1" w:themeShade="95"/>
        <w:sz w:val="22"/>
      </w:rPr>
      <w:tblPr/>
      <w:tcPr>
        <w:shd w:val="clear" w:color="D1DEE0" w:themeColor="accent1" w:themeTint="40" w:fill="auto"/>
      </w:tcPr>
    </w:tblStylePr>
    <w:tblStylePr w:type="band2Horz">
      <w:rPr>
        <w:rFonts w:ascii="Arial" w:hAnsi="Arial"/>
        <w:color w:val="304547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95D81" w:themeColor="accent2" w:themeTint="97"/>
        <w:bottom w:val="single" w:sz="4" w:space="0" w:color="B95D81" w:themeColor="accent2" w:themeTint="97"/>
      </w:tblBorders>
    </w:tblPr>
    <w:tblStylePr w:type="firstRow">
      <w:rPr>
        <w:b/>
        <w:color w:val="B95D81" w:themeColor="accent2" w:themeTint="97" w:themeShade="95"/>
      </w:rPr>
      <w:tblPr/>
      <w:tcPr>
        <w:tcBorders>
          <w:bottom w:val="single" w:sz="4" w:space="0" w:color="B95D81" w:themeColor="accent2" w:themeTint="97"/>
        </w:tcBorders>
      </w:tcPr>
    </w:tblStylePr>
    <w:tblStylePr w:type="lastRow">
      <w:rPr>
        <w:b/>
        <w:color w:val="B95D81" w:themeColor="accent2" w:themeTint="97" w:themeShade="95"/>
      </w:rPr>
      <w:tblPr/>
      <w:tcPr>
        <w:tcBorders>
          <w:top w:val="single" w:sz="4" w:space="0" w:color="B95D81" w:themeColor="accent2" w:themeTint="97"/>
        </w:tcBorders>
      </w:tcPr>
    </w:tblStylePr>
    <w:tblStylePr w:type="firstCol">
      <w:rPr>
        <w:b/>
        <w:color w:val="B95D81" w:themeColor="accent2" w:themeTint="97" w:themeShade="95"/>
      </w:rPr>
    </w:tblStylePr>
    <w:tblStylePr w:type="lastCol">
      <w:rPr>
        <w:b/>
        <w:color w:val="B95D81" w:themeColor="accent2" w:themeTint="97" w:themeShade="95"/>
      </w:rPr>
    </w:tblStylePr>
    <w:tblStylePr w:type="band1Vert"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1BAC9" w:themeColor="accent2" w:themeTint="40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27688" w:themeColor="accent3" w:themeTint="98"/>
        <w:bottom w:val="single" w:sz="4" w:space="0" w:color="E27688" w:themeColor="accent3" w:themeTint="98"/>
      </w:tblBorders>
    </w:tblPr>
    <w:tblStylePr w:type="firstRow">
      <w:rPr>
        <w:b/>
        <w:color w:val="E27688" w:themeColor="accent3" w:themeTint="98" w:themeShade="95"/>
      </w:rPr>
      <w:tblPr/>
      <w:tcPr>
        <w:tcBorders>
          <w:bottom w:val="single" w:sz="4" w:space="0" w:color="E27688" w:themeColor="accent3" w:themeTint="98"/>
        </w:tcBorders>
      </w:tcPr>
    </w:tblStylePr>
    <w:tblStylePr w:type="lastRow">
      <w:rPr>
        <w:b/>
        <w:color w:val="E27688" w:themeColor="accent3" w:themeTint="98" w:themeShade="95"/>
      </w:rPr>
      <w:tblPr/>
      <w:tcPr>
        <w:tcBorders>
          <w:top w:val="single" w:sz="4" w:space="0" w:color="E27688" w:themeColor="accent3" w:themeTint="98"/>
        </w:tcBorders>
      </w:tcPr>
    </w:tblStylePr>
    <w:tblStylePr w:type="firstCol">
      <w:rPr>
        <w:b/>
        <w:color w:val="E27688" w:themeColor="accent3" w:themeTint="98" w:themeShade="95"/>
      </w:rPr>
    </w:tblStylePr>
    <w:tblStylePr w:type="lastCol">
      <w:rPr>
        <w:b/>
        <w:color w:val="E27688" w:themeColor="accent3" w:themeTint="98" w:themeShade="95"/>
      </w:rPr>
    </w:tblStylePr>
    <w:tblStylePr w:type="band1Vert"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E27688" w:themeColor="accent3" w:themeTint="98" w:themeShade="95"/>
        <w:sz w:val="22"/>
      </w:rPr>
      <w:tblPr/>
      <w:tcPr>
        <w:shd w:val="clear" w:color="F2C5CC" w:themeColor="accent3" w:themeTint="40" w:fill="auto"/>
      </w:tcPr>
    </w:tblStylePr>
    <w:tblStylePr w:type="band2Horz">
      <w:rPr>
        <w:rFonts w:ascii="Arial" w:hAnsi="Arial"/>
        <w:color w:val="E27688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89B8D" w:themeColor="accent4" w:themeTint="9A"/>
        <w:bottom w:val="single" w:sz="4" w:space="0" w:color="E89B8D" w:themeColor="accent4" w:themeTint="9A"/>
      </w:tblBorders>
    </w:tblPr>
    <w:tblStylePr w:type="firstRow">
      <w:rPr>
        <w:b/>
        <w:color w:val="E89B8D" w:themeColor="accent4" w:themeTint="9A" w:themeShade="95"/>
      </w:rPr>
      <w:tblPr/>
      <w:tcPr>
        <w:tcBorders>
          <w:bottom w:val="single" w:sz="4" w:space="0" w:color="E89B8D" w:themeColor="accent4" w:themeTint="9A"/>
        </w:tcBorders>
      </w:tcPr>
    </w:tblStylePr>
    <w:tblStylePr w:type="lastRow">
      <w:rPr>
        <w:b/>
        <w:color w:val="E89B8D" w:themeColor="accent4" w:themeTint="9A" w:themeShade="95"/>
      </w:rPr>
      <w:tblPr/>
      <w:tcPr>
        <w:tcBorders>
          <w:top w:val="single" w:sz="4" w:space="0" w:color="E89B8D" w:themeColor="accent4" w:themeTint="9A"/>
        </w:tcBorders>
      </w:tcPr>
    </w:tblStylePr>
    <w:tblStylePr w:type="firstCol">
      <w:rPr>
        <w:b/>
        <w:color w:val="E89B8D" w:themeColor="accent4" w:themeTint="9A" w:themeShade="95"/>
      </w:rPr>
    </w:tblStylePr>
    <w:tblStylePr w:type="lastCol">
      <w:rPr>
        <w:b/>
        <w:color w:val="E89B8D" w:themeColor="accent4" w:themeTint="9A" w:themeShade="95"/>
      </w:rPr>
    </w:tblStylePr>
    <w:tblStylePr w:type="band1Vert"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5D5CF" w:themeColor="accent4" w:themeTint="40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BCA4" w:themeColor="accent5" w:themeTint="9A"/>
        <w:bottom w:val="single" w:sz="4" w:space="0" w:color="CFBCA4" w:themeColor="accent5" w:themeTint="9A"/>
      </w:tblBorders>
    </w:tblPr>
    <w:tblStylePr w:type="firstRow">
      <w:rPr>
        <w:b/>
        <w:color w:val="CFBCA4" w:themeColor="accent5" w:themeTint="9A" w:themeShade="95"/>
      </w:rPr>
      <w:tblPr/>
      <w:tcPr>
        <w:tcBorders>
          <w:bottom w:val="single" w:sz="4" w:space="0" w:color="CFBCA4" w:themeColor="accent5" w:themeTint="9A"/>
        </w:tcBorders>
      </w:tcPr>
    </w:tblStylePr>
    <w:tblStylePr w:type="lastRow">
      <w:rPr>
        <w:b/>
        <w:color w:val="CFBCA4" w:themeColor="accent5" w:themeTint="9A" w:themeShade="95"/>
      </w:rPr>
      <w:tblPr/>
      <w:tcPr>
        <w:tcBorders>
          <w:top w:val="single" w:sz="4" w:space="0" w:color="CFBCA4" w:themeColor="accent5" w:themeTint="9A"/>
        </w:tcBorders>
      </w:tcPr>
    </w:tblStylePr>
    <w:tblStylePr w:type="firstCol">
      <w:rPr>
        <w:b/>
        <w:color w:val="CFBCA4" w:themeColor="accent5" w:themeTint="9A" w:themeShade="95"/>
      </w:rPr>
    </w:tblStylePr>
    <w:tblStylePr w:type="lastCol">
      <w:rPr>
        <w:b/>
        <w:color w:val="CFBCA4" w:themeColor="accent5" w:themeTint="9A" w:themeShade="95"/>
      </w:rPr>
    </w:tblStylePr>
    <w:tblStylePr w:type="band1Vert"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CFBCA4" w:themeColor="accent5" w:themeTint="9A" w:themeShade="95"/>
        <w:sz w:val="22"/>
      </w:rPr>
      <w:tblPr/>
      <w:tcPr>
        <w:shd w:val="clear" w:color="EBE3D9" w:themeColor="accent5" w:themeTint="40" w:fill="auto"/>
      </w:tcPr>
    </w:tblStylePr>
    <w:tblStylePr w:type="band2Horz">
      <w:rPr>
        <w:rFonts w:ascii="Arial" w:hAnsi="Arial"/>
        <w:color w:val="CFBCA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3E2AE" w:themeColor="accent6" w:themeTint="98"/>
        <w:bottom w:val="single" w:sz="4" w:space="0" w:color="F3E2AE" w:themeColor="accent6" w:themeTint="98"/>
      </w:tblBorders>
    </w:tblPr>
    <w:tblStylePr w:type="firstRow">
      <w:rPr>
        <w:b/>
        <w:color w:val="F3E2AE" w:themeColor="accent6" w:themeTint="98" w:themeShade="95"/>
      </w:rPr>
      <w:tblPr/>
      <w:tcPr>
        <w:tcBorders>
          <w:bottom w:val="single" w:sz="4" w:space="0" w:color="F3E2AE" w:themeColor="accent6" w:themeTint="98"/>
        </w:tcBorders>
      </w:tcPr>
    </w:tblStylePr>
    <w:tblStylePr w:type="lastRow">
      <w:rPr>
        <w:b/>
        <w:color w:val="F3E2AE" w:themeColor="accent6" w:themeTint="98" w:themeShade="95"/>
      </w:rPr>
      <w:tblPr/>
      <w:tcPr>
        <w:tcBorders>
          <w:top w:val="single" w:sz="4" w:space="0" w:color="F3E2AE" w:themeColor="accent6" w:themeTint="98"/>
        </w:tcBorders>
      </w:tcPr>
    </w:tblStylePr>
    <w:tblStylePr w:type="firstCol">
      <w:rPr>
        <w:b/>
        <w:color w:val="F3E2AE" w:themeColor="accent6" w:themeTint="98" w:themeShade="95"/>
      </w:rPr>
    </w:tblStylePr>
    <w:tblStylePr w:type="lastCol">
      <w:rPr>
        <w:b/>
        <w:color w:val="F3E2AE" w:themeColor="accent6" w:themeTint="98" w:themeShade="95"/>
      </w:rPr>
    </w:tblStylePr>
    <w:tblStylePr w:type="band1Vert"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F3E2AE" w:themeColor="accent6" w:themeTint="98" w:themeShade="95"/>
        <w:sz w:val="22"/>
      </w:rPr>
      <w:tblPr/>
      <w:tcPr>
        <w:shd w:val="clear" w:color="FAF3DD" w:themeColor="accent6" w:themeTint="40" w:fill="auto"/>
      </w:tcPr>
    </w:tblStylePr>
    <w:tblStylePr w:type="band2Horz">
      <w:rPr>
        <w:rFonts w:ascii="Arial" w:hAnsi="Arial"/>
        <w:color w:val="F3E2A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53777A" w:themeColor="accent1"/>
      </w:tblBorders>
    </w:tblPr>
    <w:tblStylePr w:type="firstRow">
      <w:rPr>
        <w:rFonts w:ascii="Arial" w:hAnsi="Arial"/>
        <w:i/>
        <w:color w:val="304547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3777A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304547" w:themeColor="accent1" w:themeShade="95"/>
        <w:sz w:val="22"/>
      </w:rPr>
      <w:tblPr/>
      <w:tcPr>
        <w:tcBorders>
          <w:top w:val="single" w:sz="4" w:space="0" w:color="53777A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304547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3777A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304547" w:themeColor="accent1" w:themeShade="95"/>
        <w:sz w:val="22"/>
      </w:rPr>
      <w:tblPr/>
      <w:tcPr>
        <w:tcBorders>
          <w:top w:val="none" w:sz="0" w:space="0" w:color="auto"/>
          <w:left w:val="single" w:sz="4" w:space="0" w:color="53777A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304547" w:themeColor="accent1" w:themeShade="95"/>
        <w:sz w:val="22"/>
      </w:rPr>
      <w:tblPr/>
      <w:tcPr>
        <w:shd w:val="clear" w:color="D1DEE0" w:themeColor="accent1" w:themeTint="40" w:fill="auto"/>
      </w:tcPr>
    </w:tblStylePr>
    <w:tblStylePr w:type="band2Horz">
      <w:rPr>
        <w:rFonts w:ascii="Arial" w:hAnsi="Arial"/>
        <w:color w:val="304547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B95D81" w:themeColor="accent2" w:themeTint="97"/>
      </w:tblBorders>
    </w:tblPr>
    <w:tblStylePr w:type="firstRow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95D81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single" w:sz="4" w:space="0" w:color="B95D8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95D8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B95D8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1BAC9" w:themeColor="accent2" w:themeTint="40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E27688" w:themeColor="accent3" w:themeTint="98"/>
      </w:tblBorders>
    </w:tblPr>
    <w:tblStylePr w:type="firstRow"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7688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single" w:sz="4" w:space="0" w:color="E27688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7688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E27688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E27688" w:themeColor="accent3" w:themeTint="98" w:themeShade="95"/>
        <w:sz w:val="22"/>
      </w:rPr>
      <w:tblPr/>
      <w:tcPr>
        <w:shd w:val="clear" w:color="F2C5CC" w:themeColor="accent3" w:themeTint="40" w:fill="auto"/>
      </w:tcPr>
    </w:tblStylePr>
    <w:tblStylePr w:type="band2Horz">
      <w:rPr>
        <w:rFonts w:ascii="Arial" w:hAnsi="Arial"/>
        <w:color w:val="E27688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E89B8D" w:themeColor="accent4" w:themeTint="9A"/>
      </w:tblBorders>
    </w:tblPr>
    <w:tblStylePr w:type="firstRow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9B8D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single" w:sz="4" w:space="0" w:color="E89B8D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9B8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89B8D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5D5CF" w:themeColor="accent4" w:themeTint="40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CFBCA4" w:themeColor="accent5" w:themeTint="9A"/>
      </w:tblBorders>
    </w:tblPr>
    <w:tblStylePr w:type="firstRow"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BCA4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single" w:sz="4" w:space="0" w:color="CFBCA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BCA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FBCA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CFBCA4" w:themeColor="accent5" w:themeTint="9A" w:themeShade="95"/>
        <w:sz w:val="22"/>
      </w:rPr>
      <w:tblPr/>
      <w:tcPr>
        <w:shd w:val="clear" w:color="EBE3D9" w:themeColor="accent5" w:themeTint="40" w:fill="auto"/>
      </w:tcPr>
    </w:tblStylePr>
    <w:tblStylePr w:type="band2Horz">
      <w:rPr>
        <w:rFonts w:ascii="Arial" w:hAnsi="Arial"/>
        <w:color w:val="CFBCA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F3E2AE" w:themeColor="accent6" w:themeTint="98"/>
      </w:tblBorders>
    </w:tblPr>
    <w:tblStylePr w:type="firstRow"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3E2A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single" w:sz="4" w:space="0" w:color="F3E2A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3E2A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3E2A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F3E2AE" w:themeColor="accent6" w:themeTint="98" w:themeShade="95"/>
        <w:sz w:val="22"/>
      </w:rPr>
      <w:tblPr/>
      <w:tcPr>
        <w:shd w:val="clear" w:color="FAF3DD" w:themeColor="accent6" w:themeTint="40" w:fill="auto"/>
      </w:tcPr>
    </w:tblStylePr>
    <w:tblStylePr w:type="band2Horz">
      <w:rPr>
        <w:rFonts w:ascii="Arial" w:hAnsi="Arial"/>
        <w:color w:val="F3E2A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304547" w:themeColor="accent1" w:themeShade="95"/>
        <w:left w:val="single" w:sz="4" w:space="0" w:color="304547" w:themeColor="accent1" w:themeShade="95"/>
        <w:bottom w:val="single" w:sz="4" w:space="0" w:color="304547" w:themeColor="accent1" w:themeShade="95"/>
        <w:right w:val="single" w:sz="4" w:space="0" w:color="304547" w:themeColor="accent1" w:themeShade="95"/>
        <w:insideH w:val="single" w:sz="4" w:space="0" w:color="304547" w:themeColor="accent1" w:themeShade="95"/>
        <w:insideV w:val="single" w:sz="4" w:space="0" w:color="304547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31151F" w:themeColor="accent2" w:themeShade="95"/>
        <w:left w:val="single" w:sz="4" w:space="0" w:color="31151F" w:themeColor="accent2" w:themeShade="95"/>
        <w:bottom w:val="single" w:sz="4" w:space="0" w:color="31151F" w:themeColor="accent2" w:themeShade="95"/>
        <w:right w:val="single" w:sz="4" w:space="0" w:color="31151F" w:themeColor="accent2" w:themeShade="95"/>
        <w:insideH w:val="single" w:sz="4" w:space="0" w:color="31151F" w:themeColor="accent2" w:themeShade="95"/>
        <w:insideV w:val="single" w:sz="4" w:space="0" w:color="31151F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01826" w:themeColor="accent3" w:themeShade="95"/>
        <w:left w:val="single" w:sz="4" w:space="0" w:color="701826" w:themeColor="accent3" w:themeShade="95"/>
        <w:bottom w:val="single" w:sz="4" w:space="0" w:color="701826" w:themeColor="accent3" w:themeShade="95"/>
        <w:right w:val="single" w:sz="4" w:space="0" w:color="701826" w:themeColor="accent3" w:themeShade="95"/>
        <w:insideH w:val="single" w:sz="4" w:space="0" w:color="701826" w:themeColor="accent3" w:themeShade="95"/>
        <w:insideV w:val="single" w:sz="4" w:space="0" w:color="70182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92D1C" w:themeColor="accent4" w:themeShade="95"/>
        <w:left w:val="single" w:sz="4" w:space="0" w:color="892D1C" w:themeColor="accent4" w:themeShade="95"/>
        <w:bottom w:val="single" w:sz="4" w:space="0" w:color="892D1C" w:themeColor="accent4" w:themeShade="95"/>
        <w:right w:val="single" w:sz="4" w:space="0" w:color="892D1C" w:themeColor="accent4" w:themeShade="95"/>
        <w:insideH w:val="single" w:sz="4" w:space="0" w:color="892D1C" w:themeColor="accent4" w:themeShade="95"/>
        <w:insideV w:val="single" w:sz="4" w:space="0" w:color="892D1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B5538" w:themeColor="accent5" w:themeShade="95"/>
        <w:left w:val="single" w:sz="4" w:space="0" w:color="6B5538" w:themeColor="accent5" w:themeShade="95"/>
        <w:bottom w:val="single" w:sz="4" w:space="0" w:color="6B5538" w:themeColor="accent5" w:themeShade="95"/>
        <w:right w:val="single" w:sz="4" w:space="0" w:color="6B5538" w:themeColor="accent5" w:themeShade="95"/>
        <w:insideH w:val="single" w:sz="4" w:space="0" w:color="6B5538" w:themeColor="accent5" w:themeShade="95"/>
        <w:insideV w:val="single" w:sz="4" w:space="0" w:color="6B5538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69019" w:themeColor="accent6" w:themeShade="95"/>
        <w:left w:val="single" w:sz="4" w:space="0" w:color="B69019" w:themeColor="accent6" w:themeShade="95"/>
        <w:bottom w:val="single" w:sz="4" w:space="0" w:color="B69019" w:themeColor="accent6" w:themeShade="95"/>
        <w:right w:val="single" w:sz="4" w:space="0" w:color="B69019" w:themeColor="accent6" w:themeShade="95"/>
        <w:insideH w:val="single" w:sz="4" w:space="0" w:color="B69019" w:themeColor="accent6" w:themeShade="95"/>
        <w:insideV w:val="single" w:sz="4" w:space="0" w:color="B6901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Bordered">
    <w:name w:val="Bordered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5CBCD" w:themeColor="accent1" w:themeTint="67"/>
        <w:left w:val="single" w:sz="4" w:space="0" w:color="B5CBCD" w:themeColor="accent1" w:themeTint="67"/>
        <w:bottom w:val="single" w:sz="4" w:space="0" w:color="B5CBCD" w:themeColor="accent1" w:themeTint="67"/>
        <w:right w:val="single" w:sz="4" w:space="0" w:color="B5CBCD" w:themeColor="accent1" w:themeTint="67"/>
        <w:insideH w:val="single" w:sz="4" w:space="0" w:color="B5CBCD" w:themeColor="accent1" w:themeTint="67"/>
        <w:insideV w:val="single" w:sz="4" w:space="0" w:color="B5CBCD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777A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777A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777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BCD" w:themeColor="accent1" w:themeTint="67"/>
          <w:left w:val="single" w:sz="4" w:space="0" w:color="B5CBCD" w:themeColor="accent1" w:themeTint="67"/>
          <w:bottom w:val="single" w:sz="4" w:space="0" w:color="B5CBCD" w:themeColor="accent1" w:themeTint="67"/>
          <w:right w:val="single" w:sz="4" w:space="0" w:color="B5CBCD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90A9" w:themeColor="accent2" w:themeTint="67"/>
        <w:left w:val="single" w:sz="4" w:space="0" w:color="CF90A9" w:themeColor="accent2" w:themeTint="67"/>
        <w:bottom w:val="single" w:sz="4" w:space="0" w:color="CF90A9" w:themeColor="accent2" w:themeTint="67"/>
        <w:right w:val="single" w:sz="4" w:space="0" w:color="CF90A9" w:themeColor="accent2" w:themeTint="67"/>
        <w:insideH w:val="single" w:sz="4" w:space="0" w:color="CF90A9" w:themeColor="accent2" w:themeTint="67"/>
        <w:insideV w:val="single" w:sz="4" w:space="0" w:color="CF90A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5D8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5D8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5D8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90A9" w:themeColor="accent2" w:themeTint="67"/>
          <w:left w:val="single" w:sz="4" w:space="0" w:color="CF90A9" w:themeColor="accent2" w:themeTint="67"/>
          <w:bottom w:val="single" w:sz="4" w:space="0" w:color="CF90A9" w:themeColor="accent2" w:themeTint="67"/>
          <w:right w:val="single" w:sz="4" w:space="0" w:color="CF90A9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BA2AE" w:themeColor="accent3" w:themeTint="67"/>
        <w:left w:val="single" w:sz="4" w:space="0" w:color="EBA2AE" w:themeColor="accent3" w:themeTint="67"/>
        <w:bottom w:val="single" w:sz="4" w:space="0" w:color="EBA2AE" w:themeColor="accent3" w:themeTint="67"/>
        <w:right w:val="single" w:sz="4" w:space="0" w:color="EBA2AE" w:themeColor="accent3" w:themeTint="67"/>
        <w:insideH w:val="single" w:sz="4" w:space="0" w:color="EBA2AE" w:themeColor="accent3" w:themeTint="67"/>
        <w:insideV w:val="single" w:sz="4" w:space="0" w:color="EBA2A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7688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7688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7688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2AE" w:themeColor="accent3" w:themeTint="67"/>
          <w:left w:val="single" w:sz="4" w:space="0" w:color="EBA2AE" w:themeColor="accent3" w:themeTint="67"/>
          <w:bottom w:val="single" w:sz="4" w:space="0" w:color="EBA2AE" w:themeColor="accent3" w:themeTint="67"/>
          <w:right w:val="single" w:sz="4" w:space="0" w:color="EBA2AE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FBCB3" w:themeColor="accent4" w:themeTint="67"/>
        <w:left w:val="single" w:sz="4" w:space="0" w:color="EFBCB3" w:themeColor="accent4" w:themeTint="67"/>
        <w:bottom w:val="single" w:sz="4" w:space="0" w:color="EFBCB3" w:themeColor="accent4" w:themeTint="67"/>
        <w:right w:val="single" w:sz="4" w:space="0" w:color="EFBCB3" w:themeColor="accent4" w:themeTint="67"/>
        <w:insideH w:val="single" w:sz="4" w:space="0" w:color="EFBCB3" w:themeColor="accent4" w:themeTint="67"/>
        <w:insideV w:val="single" w:sz="4" w:space="0" w:color="EFBCB3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89B8D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89B8D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89B8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BCB3" w:themeColor="accent4" w:themeTint="67"/>
          <w:left w:val="single" w:sz="4" w:space="0" w:color="EFBCB3" w:themeColor="accent4" w:themeTint="67"/>
          <w:bottom w:val="single" w:sz="4" w:space="0" w:color="EFBCB3" w:themeColor="accent4" w:themeTint="67"/>
          <w:right w:val="single" w:sz="4" w:space="0" w:color="EFBCB3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FD2C2" w:themeColor="accent5" w:themeTint="67"/>
        <w:left w:val="single" w:sz="4" w:space="0" w:color="DFD2C2" w:themeColor="accent5" w:themeTint="67"/>
        <w:bottom w:val="single" w:sz="4" w:space="0" w:color="DFD2C2" w:themeColor="accent5" w:themeTint="67"/>
        <w:right w:val="single" w:sz="4" w:space="0" w:color="DFD2C2" w:themeColor="accent5" w:themeTint="67"/>
        <w:insideH w:val="single" w:sz="4" w:space="0" w:color="DFD2C2" w:themeColor="accent5" w:themeTint="67"/>
        <w:insideV w:val="single" w:sz="4" w:space="0" w:color="DFD2C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FBCA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FBCA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FBCA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2C2" w:themeColor="accent5" w:themeTint="67"/>
          <w:left w:val="single" w:sz="4" w:space="0" w:color="DFD2C2" w:themeColor="accent5" w:themeTint="67"/>
          <w:bottom w:val="single" w:sz="4" w:space="0" w:color="DFD2C2" w:themeColor="accent5" w:themeTint="67"/>
          <w:right w:val="single" w:sz="4" w:space="0" w:color="DFD2C2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7EBC8" w:themeColor="accent6" w:themeTint="67"/>
        <w:left w:val="single" w:sz="4" w:space="0" w:color="F7EBC8" w:themeColor="accent6" w:themeTint="67"/>
        <w:bottom w:val="single" w:sz="4" w:space="0" w:color="F7EBC8" w:themeColor="accent6" w:themeTint="67"/>
        <w:right w:val="single" w:sz="4" w:space="0" w:color="F7EBC8" w:themeColor="accent6" w:themeTint="67"/>
        <w:insideH w:val="single" w:sz="4" w:space="0" w:color="F7EBC8" w:themeColor="accent6" w:themeTint="67"/>
        <w:insideV w:val="single" w:sz="4" w:space="0" w:color="F7EB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3E2A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3E2A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3E2A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EBC8" w:themeColor="accent6" w:themeTint="67"/>
          <w:left w:val="single" w:sz="4" w:space="0" w:color="F7EBC8" w:themeColor="accent6" w:themeTint="67"/>
          <w:bottom w:val="single" w:sz="4" w:space="0" w:color="F7EBC8" w:themeColor="accent6" w:themeTint="67"/>
          <w:right w:val="single" w:sz="4" w:space="0" w:color="F7EBC8" w:themeColor="accent6" w:themeTint="67"/>
        </w:tcBorders>
      </w:tcPr>
    </w:tblStylePr>
  </w:style>
  <w:style w:type="paragraph" w:styleId="aff1">
    <w:name w:val="footnote text"/>
    <w:basedOn w:val="a1"/>
    <w:link w:val="aff2"/>
    <w:uiPriority w:val="99"/>
    <w:semiHidden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Arial Unicode MS" w:hAnsi="Times New Roman" w:cs="Times New Roman"/>
      <w:color w:val="auto"/>
      <w:sz w:val="18"/>
      <w:lang w:val="en-US" w:eastAsia="en-US" w:bidi="ar-SA"/>
    </w:rPr>
  </w:style>
  <w:style w:type="character" w:customStyle="1" w:styleId="aff2">
    <w:name w:val="Текст сноски Знак"/>
    <w:basedOn w:val="a2"/>
    <w:link w:val="aff1"/>
    <w:uiPriority w:val="99"/>
    <w:semiHidden/>
    <w:rsid w:val="00A50F48"/>
    <w:rPr>
      <w:rFonts w:ascii="Times New Roman" w:eastAsia="Arial Unicode MS" w:hAnsi="Times New Roman" w:cs="Times New Roman"/>
      <w:color w:val="auto"/>
      <w:sz w:val="18"/>
      <w:lang w:val="en-US" w:eastAsia="en-US" w:bidi="ar-SA"/>
    </w:rPr>
  </w:style>
  <w:style w:type="character" w:styleId="aff3">
    <w:name w:val="footnote reference"/>
    <w:basedOn w:val="a2"/>
    <w:uiPriority w:val="99"/>
    <w:unhideWhenUsed/>
    <w:rsid w:val="00A50F48"/>
    <w:rPr>
      <w:vertAlign w:val="superscript"/>
    </w:rPr>
  </w:style>
  <w:style w:type="paragraph" w:styleId="aff4">
    <w:name w:val="endnote text"/>
    <w:basedOn w:val="a1"/>
    <w:link w:val="aff5"/>
    <w:uiPriority w:val="99"/>
    <w:semiHidden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color w:val="auto"/>
      <w:sz w:val="20"/>
      <w:lang w:val="en-US" w:eastAsia="en-US" w:bidi="ar-SA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A50F48"/>
    <w:rPr>
      <w:rFonts w:ascii="Times New Roman" w:eastAsia="Arial Unicode MS" w:hAnsi="Times New Roman" w:cs="Times New Roman"/>
      <w:color w:val="auto"/>
      <w:sz w:val="20"/>
      <w:lang w:val="en-US" w:eastAsia="en-US" w:bidi="ar-SA"/>
    </w:rPr>
  </w:style>
  <w:style w:type="character" w:styleId="aff6">
    <w:name w:val="endnote reference"/>
    <w:basedOn w:val="a2"/>
    <w:uiPriority w:val="99"/>
    <w:semiHidden/>
    <w:unhideWhenUsed/>
    <w:rsid w:val="00A50F48"/>
    <w:rPr>
      <w:vertAlign w:val="superscript"/>
    </w:rPr>
  </w:style>
  <w:style w:type="paragraph" w:styleId="13">
    <w:name w:val="toc 1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24">
    <w:name w:val="toc 2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32">
    <w:name w:val="toc 3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42">
    <w:name w:val="toc 4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52">
    <w:name w:val="toc 5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61">
    <w:name w:val="toc 6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71">
    <w:name w:val="toc 7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81">
    <w:name w:val="toc 8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91">
    <w:name w:val="toc 9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aff7">
    <w:name w:val="table of figures"/>
    <w:basedOn w:val="a1"/>
    <w:next w:val="a1"/>
    <w:uiPriority w:val="9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character" w:styleId="aff8">
    <w:name w:val="FollowedHyperlink"/>
    <w:basedOn w:val="a2"/>
    <w:uiPriority w:val="99"/>
    <w:semiHidden/>
    <w:unhideWhenUsed/>
    <w:rsid w:val="00A50F48"/>
    <w:rPr>
      <w:color w:val="7A4561" w:themeColor="followedHyperlink"/>
      <w:u w:val="single"/>
    </w:rPr>
  </w:style>
  <w:style w:type="character" w:styleId="aff9">
    <w:name w:val="page number"/>
    <w:basedOn w:val="a2"/>
    <w:uiPriority w:val="99"/>
    <w:semiHidden/>
    <w:unhideWhenUsed/>
    <w:rsid w:val="00A50F48"/>
  </w:style>
  <w:style w:type="paragraph" w:styleId="affa">
    <w:name w:val="Body Text"/>
    <w:basedOn w:val="a1"/>
    <w:link w:val="affb"/>
    <w:uiPriority w:val="1"/>
    <w:qFormat/>
    <w:rsid w:val="00A50F4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b">
    <w:name w:val="Основной текст Знак"/>
    <w:basedOn w:val="a2"/>
    <w:link w:val="affa"/>
    <w:uiPriority w:val="1"/>
    <w:rsid w:val="00A50F4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1">
    <w:name w:val="Заголовок 11"/>
    <w:basedOn w:val="a1"/>
    <w:uiPriority w:val="1"/>
    <w:qFormat/>
    <w:rsid w:val="00A50F48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">
    <w:name w:val="Абзац списка1"/>
    <w:basedOn w:val="a1"/>
    <w:rsid w:val="00A50F48"/>
    <w:pPr>
      <w:spacing w:after="60" w:line="240" w:lineRule="auto"/>
      <w:ind w:left="720"/>
      <w:jc w:val="both"/>
    </w:pPr>
    <w:rPr>
      <w:rFonts w:ascii="Times New Roman" w:eastAsia="Calibri" w:hAnsi="Times New Roman" w:cs="Times New Roman"/>
      <w:color w:val="auto"/>
      <w:lang w:eastAsia="ru-RU" w:bidi="ar-SA"/>
    </w:rPr>
  </w:style>
  <w:style w:type="character" w:styleId="affc">
    <w:name w:val="Strong"/>
    <w:qFormat/>
    <w:rsid w:val="00A50F48"/>
    <w:rPr>
      <w:rFonts w:cs="Times New Roman"/>
      <w:b/>
      <w:bCs/>
    </w:rPr>
  </w:style>
  <w:style w:type="numbering" w:customStyle="1" w:styleId="1">
    <w:name w:val="Текущий список1"/>
    <w:uiPriority w:val="99"/>
    <w:rsid w:val="003D2B65"/>
    <w:pPr>
      <w:numPr>
        <w:numId w:val="22"/>
      </w:numPr>
    </w:pPr>
  </w:style>
  <w:style w:type="numbering" w:customStyle="1" w:styleId="2">
    <w:name w:val="Текущий список2"/>
    <w:uiPriority w:val="99"/>
    <w:rsid w:val="00FF532F"/>
    <w:pPr>
      <w:numPr>
        <w:numId w:val="23"/>
      </w:numPr>
    </w:pPr>
  </w:style>
  <w:style w:type="numbering" w:customStyle="1" w:styleId="3">
    <w:name w:val="Текущий список3"/>
    <w:uiPriority w:val="99"/>
    <w:rsid w:val="00FF532F"/>
    <w:pPr>
      <w:numPr>
        <w:numId w:val="24"/>
      </w:numPr>
    </w:pPr>
  </w:style>
  <w:style w:type="numbering" w:customStyle="1" w:styleId="4">
    <w:name w:val="Текущий список4"/>
    <w:uiPriority w:val="99"/>
    <w:rsid w:val="00337BBB"/>
    <w:pPr>
      <w:numPr>
        <w:numId w:val="27"/>
      </w:numPr>
    </w:pPr>
  </w:style>
  <w:style w:type="character" w:styleId="affd">
    <w:name w:val="Unresolved Mention"/>
    <w:basedOn w:val="a2"/>
    <w:uiPriority w:val="99"/>
    <w:semiHidden/>
    <w:unhideWhenUsed/>
    <w:rsid w:val="00B7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5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4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8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zbuka-music.ru" TargetMode="External"/><Relationship Id="rId13" Type="http://schemas.openxmlformats.org/officeDocument/2006/relationships/hyperlink" Target="http://www.konkursmi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nkursmi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kursmi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nkursmi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1755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Яковлев</cp:lastModifiedBy>
  <cp:revision>21</cp:revision>
  <cp:lastPrinted>2022-05-23T15:19:00Z</cp:lastPrinted>
  <dcterms:created xsi:type="dcterms:W3CDTF">2023-04-08T18:10:00Z</dcterms:created>
  <dcterms:modified xsi:type="dcterms:W3CDTF">2023-08-28T06:17:00Z</dcterms:modified>
</cp:coreProperties>
</file>